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4B5" w:rsidRDefault="001D04B5">
      <w:r>
        <w:rPr>
          <w:b/>
          <w:noProof/>
          <w:sz w:val="72"/>
          <w:szCs w:val="72"/>
          <w:lang w:eastAsia="hr-HR"/>
        </w:rPr>
        <w:drawing>
          <wp:anchor distT="0" distB="0" distL="114300" distR="114300" simplePos="0" relativeHeight="251660288" behindDoc="0" locked="0" layoutInCell="1" allowOverlap="1">
            <wp:simplePos x="0" y="0"/>
            <wp:positionH relativeFrom="column">
              <wp:posOffset>116205</wp:posOffset>
            </wp:positionH>
            <wp:positionV relativeFrom="paragraph">
              <wp:posOffset>-480695</wp:posOffset>
            </wp:positionV>
            <wp:extent cx="2349500" cy="143510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95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59264" behindDoc="0" locked="0" layoutInCell="1" allowOverlap="1" wp14:anchorId="2B157064" wp14:editId="70856BA4">
                <wp:simplePos x="0" y="0"/>
                <wp:positionH relativeFrom="column">
                  <wp:posOffset>-191135</wp:posOffset>
                </wp:positionH>
                <wp:positionV relativeFrom="paragraph">
                  <wp:posOffset>-532130</wp:posOffset>
                </wp:positionV>
                <wp:extent cx="6811010" cy="1473200"/>
                <wp:effectExtent l="0" t="0" r="27940" b="12700"/>
                <wp:wrapNone/>
                <wp:docPr id="1" name="Tekstni okvir 1"/>
                <wp:cNvGraphicFramePr/>
                <a:graphic xmlns:a="http://schemas.openxmlformats.org/drawingml/2006/main">
                  <a:graphicData uri="http://schemas.microsoft.com/office/word/2010/wordprocessingShape">
                    <wps:wsp>
                      <wps:cNvSpPr txBox="1"/>
                      <wps:spPr>
                        <a:xfrm>
                          <a:off x="0" y="0"/>
                          <a:ext cx="6811010" cy="1473200"/>
                        </a:xfrm>
                        <a:prstGeom prst="rect">
                          <a:avLst/>
                        </a:prstGeom>
                        <a:noFill/>
                        <a:ln>
                          <a:solidFill>
                            <a:srgbClr val="4BACC6">
                              <a:lumMod val="75000"/>
                            </a:srgbClr>
                          </a:solidFill>
                        </a:ln>
                        <a:effectLst/>
                      </wps:spPr>
                      <wps:txbx>
                        <w:txbxContent>
                          <w:p w:rsidR="001D04B5" w:rsidRDefault="001D04B5" w:rsidP="001D04B5">
                            <w:pPr>
                              <w:pStyle w:val="Bezproreda"/>
                            </w:pPr>
                            <w:r w:rsidRPr="007805F3">
                              <w:t xml:space="preserve">  </w:t>
                            </w:r>
                          </w:p>
                          <w:p w:rsidR="001D04B5" w:rsidRDefault="001D04B5" w:rsidP="001D04B5">
                            <w:pPr>
                              <w:pStyle w:val="Bezproreda"/>
                              <w:rPr>
                                <w:rFonts w:ascii="Comic Sans MS" w:hAnsi="Comic Sans MS"/>
                                <w:b/>
                                <w:color w:val="00B05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1D04B5">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r w:rsidRPr="007805F3">
                              <w:rPr>
                                <w:rFonts w:ascii="Comic Sans MS" w:hAnsi="Comic Sans MS"/>
                                <w:b/>
                                <w:color w:val="00B05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Pastoralni listić</w:t>
                            </w:r>
                          </w:p>
                          <w:p w:rsidR="001D04B5" w:rsidRPr="001D04B5" w:rsidRDefault="001D04B5" w:rsidP="001D04B5">
                            <w:pPr>
                              <w:pStyle w:val="Bezproreda"/>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pPr>
                            <w:r>
                              <w:rPr>
                                <w:rFonts w:ascii="Bookman Old Style" w:hAnsi="Bookman Old Style"/>
                                <w:b/>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1D04B5">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Br. 64</w:t>
                            </w:r>
                            <w:r>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9</w:t>
                            </w:r>
                            <w:r w:rsidRPr="001D04B5">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 god. XIII. 1</w:t>
                            </w:r>
                            <w:r>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9</w:t>
                            </w:r>
                            <w:r w:rsidRPr="001D04B5">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 srpnja  2020.</w:t>
                            </w:r>
                          </w:p>
                          <w:p w:rsidR="001D04B5" w:rsidRPr="001D04B5" w:rsidRDefault="001D04B5" w:rsidP="001D04B5">
                            <w:pPr>
                              <w:pStyle w:val="Bezproreda"/>
                              <w:rPr>
                                <w:rFonts w:ascii="Comic Sans MS" w:hAnsi="Comic Sans MS"/>
                                <w:b/>
                                <w:outline/>
                                <w:noProof/>
                                <w:color w:val="9BBB59" w:themeColor="accent3"/>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pPr>
                            <w:r w:rsidRPr="001D04B5">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 xml:space="preserve">                                           1</w:t>
                            </w:r>
                            <w:r>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6</w:t>
                            </w:r>
                            <w:r w:rsidRPr="001D04B5">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 NEDJELJA KROZ GODINU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1" o:spid="_x0000_s1026" type="#_x0000_t202" style="position:absolute;margin-left:-15.05pt;margin-top:-41.9pt;width:536.3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" filled="f" strokecolor="#31859c">
                <v:textbox>
                  <w:txbxContent>
                    <w:p w:rsidR="001D04B5" w:rsidRDefault="001D04B5" w:rsidP="001D04B5">
                      <w:pPr>
                        <w:pStyle w:val="Bezproreda"/>
                      </w:pPr>
                      <w:r w:rsidRPr="007805F3">
                        <w:t xml:space="preserve">  </w:t>
                      </w:r>
                    </w:p>
                    <w:p w:rsidR="001D04B5" w:rsidRDefault="001D04B5" w:rsidP="001D04B5">
                      <w:pPr>
                        <w:pStyle w:val="Bezproreda"/>
                        <w:rPr>
                          <w:rFonts w:ascii="Comic Sans MS" w:hAnsi="Comic Sans MS"/>
                          <w:b/>
                          <w:color w:val="00B05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1D04B5">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r w:rsidRPr="007805F3">
                        <w:rPr>
                          <w:rFonts w:ascii="Comic Sans MS" w:hAnsi="Comic Sans MS"/>
                          <w:b/>
                          <w:color w:val="00B05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Pastoralni listić</w:t>
                      </w:r>
                    </w:p>
                    <w:p w:rsidR="001D04B5" w:rsidRPr="001D04B5" w:rsidRDefault="001D04B5" w:rsidP="001D04B5">
                      <w:pPr>
                        <w:pStyle w:val="Bezproreda"/>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pPr>
                      <w:r>
                        <w:rPr>
                          <w:rFonts w:ascii="Bookman Old Style" w:hAnsi="Bookman Old Style"/>
                          <w:b/>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1D04B5">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Br. 64</w:t>
                      </w:r>
                      <w:r>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9</w:t>
                      </w:r>
                      <w:r w:rsidRPr="001D04B5">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 god. XIII. 1</w:t>
                      </w:r>
                      <w:r>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9</w:t>
                      </w:r>
                      <w:r w:rsidRPr="001D04B5">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 srpnja  2020.</w:t>
                      </w:r>
                    </w:p>
                    <w:p w:rsidR="001D04B5" w:rsidRPr="001D04B5" w:rsidRDefault="001D04B5" w:rsidP="001D04B5">
                      <w:pPr>
                        <w:pStyle w:val="Bezproreda"/>
                        <w:rPr>
                          <w:rFonts w:ascii="Comic Sans MS" w:hAnsi="Comic Sans MS"/>
                          <w:b/>
                          <w:outline/>
                          <w:noProof/>
                          <w:color w:val="9BBB59" w:themeColor="accent3"/>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pPr>
                      <w:r w:rsidRPr="001D04B5">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 xml:space="preserve">                                           1</w:t>
                      </w:r>
                      <w:r>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6</w:t>
                      </w:r>
                      <w:r w:rsidRPr="001D04B5">
                        <w:rPr>
                          <w:rFonts w:ascii="Bookman Old Style" w:hAnsi="Bookman Old Style"/>
                          <w:b/>
                          <w:outline/>
                          <w:color w:val="9BBB59" w:themeColor="accent3"/>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3">
                                <w14:lumMod w14:val="50000"/>
                              </w14:schemeClr>
                            </w14:solidFill>
                            <w14:prstDash w14:val="solid"/>
                            <w14:miter w14:lim="0"/>
                          </w14:textOutline>
                          <w14:textFill>
                            <w14:noFill/>
                          </w14:textFill>
                        </w:rPr>
                        <w:t>. NEDJELJA KROZ GODINU</w:t>
                      </w:r>
                    </w:p>
                  </w:txbxContent>
                </v:textbox>
              </v:shape>
            </w:pict>
          </mc:Fallback>
        </mc:AlternateContent>
      </w:r>
    </w:p>
    <w:p w:rsidR="001D04B5" w:rsidRPr="001D04B5" w:rsidRDefault="001D04B5" w:rsidP="001D04B5"/>
    <w:p w:rsidR="001D04B5" w:rsidRPr="001D04B5" w:rsidRDefault="001D04B5" w:rsidP="001D04B5"/>
    <w:p w:rsidR="001D04B5" w:rsidRDefault="001D04B5" w:rsidP="001D04B5">
      <w:pPr>
        <w:pStyle w:val="Bezproreda"/>
        <w:rPr>
          <w:rFonts w:ascii="Georgia" w:hAnsi="Georgia"/>
          <w:i/>
          <w:sz w:val="28"/>
          <w:szCs w:val="28"/>
        </w:rPr>
      </w:pPr>
      <w:r>
        <w:rPr>
          <w:noProof/>
          <w:lang w:eastAsia="hr-HR"/>
        </w:rPr>
        <w:drawing>
          <wp:anchor distT="0" distB="0" distL="114300" distR="114300" simplePos="0" relativeHeight="251661312" behindDoc="0" locked="0" layoutInCell="1" allowOverlap="1">
            <wp:simplePos x="0" y="0"/>
            <wp:positionH relativeFrom="column">
              <wp:posOffset>-188595</wp:posOffset>
            </wp:positionH>
            <wp:positionV relativeFrom="paragraph">
              <wp:posOffset>99060</wp:posOffset>
            </wp:positionV>
            <wp:extent cx="2362835" cy="3263900"/>
            <wp:effectExtent l="0" t="0" r="0" b="0"/>
            <wp:wrapSquare wrapText="bothSides"/>
            <wp:docPr id="4" name="Slika 4" descr="riječima o Riječi 16. nedjelja kroz godinu Uprisutnitelj Božje brige 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ječima o Riječi 16. nedjelja kroz godinu Uprisutnitelj Božje brige z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835"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i/>
          <w:sz w:val="28"/>
          <w:szCs w:val="28"/>
        </w:rPr>
        <w:t>P</w:t>
      </w:r>
      <w:r w:rsidRPr="00931CF4">
        <w:rPr>
          <w:rFonts w:ascii="Georgia" w:hAnsi="Georgia"/>
          <w:b/>
          <w:i/>
          <w:sz w:val="28"/>
          <w:szCs w:val="28"/>
        </w:rPr>
        <w:t>rvo čitanje</w:t>
      </w:r>
      <w:r w:rsidRPr="00E44F6D">
        <w:rPr>
          <w:rFonts w:ascii="Georgia" w:hAnsi="Georgia"/>
          <w:i/>
          <w:sz w:val="28"/>
          <w:szCs w:val="28"/>
        </w:rPr>
        <w:t xml:space="preserve">: </w:t>
      </w:r>
      <w:r w:rsidRPr="001D04B5">
        <w:rPr>
          <w:rFonts w:ascii="Georgia" w:hAnsi="Georgia"/>
          <w:i/>
          <w:sz w:val="28"/>
          <w:szCs w:val="28"/>
        </w:rPr>
        <w:t>Mudr 12, 13.16-19</w:t>
      </w:r>
    </w:p>
    <w:p w:rsidR="001D04B5" w:rsidRPr="003B37B0" w:rsidRDefault="001D04B5" w:rsidP="001D04B5">
      <w:pPr>
        <w:pStyle w:val="Bezproreda"/>
        <w:rPr>
          <w:rFonts w:ascii="Georgia" w:hAnsi="Georgia"/>
          <w:i/>
          <w:sz w:val="28"/>
          <w:szCs w:val="28"/>
        </w:rPr>
      </w:pPr>
      <w:r w:rsidRPr="00931CF4">
        <w:rPr>
          <w:rFonts w:ascii="Georgia" w:hAnsi="Georgia"/>
          <w:b/>
          <w:i/>
          <w:sz w:val="28"/>
          <w:szCs w:val="28"/>
        </w:rPr>
        <w:t>Drugo čitanje</w:t>
      </w:r>
      <w:r w:rsidRPr="00D343D6">
        <w:rPr>
          <w:rFonts w:ascii="Georgia" w:hAnsi="Georgia"/>
          <w:sz w:val="28"/>
          <w:szCs w:val="28"/>
        </w:rPr>
        <w:t>:  </w:t>
      </w:r>
      <w:r w:rsidRPr="001D04B5">
        <w:rPr>
          <w:rFonts w:ascii="Georgia" w:hAnsi="Georgia"/>
          <w:i/>
          <w:sz w:val="28"/>
          <w:szCs w:val="28"/>
        </w:rPr>
        <w:t>Rim 8, 26-27</w:t>
      </w:r>
    </w:p>
    <w:p w:rsidR="001D04B5" w:rsidRPr="004A10B2" w:rsidRDefault="001D04B5" w:rsidP="001D04B5">
      <w:pPr>
        <w:pStyle w:val="Bezproreda"/>
        <w:rPr>
          <w:rFonts w:ascii="Georgia" w:hAnsi="Georgia"/>
          <w:sz w:val="28"/>
          <w:szCs w:val="28"/>
        </w:rPr>
      </w:pPr>
      <w:r w:rsidRPr="00931CF4">
        <w:rPr>
          <w:rFonts w:ascii="Georgia" w:hAnsi="Georgia"/>
          <w:b/>
          <w:i/>
          <w:sz w:val="28"/>
          <w:szCs w:val="28"/>
        </w:rPr>
        <w:t>Evanđelje</w:t>
      </w:r>
      <w:r w:rsidRPr="00E85899">
        <w:rPr>
          <w:rFonts w:ascii="Georgia" w:hAnsi="Georgia"/>
          <w:i/>
          <w:sz w:val="28"/>
          <w:szCs w:val="28"/>
        </w:rPr>
        <w:t>:  </w:t>
      </w:r>
      <w:r w:rsidRPr="001D04B5">
        <w:rPr>
          <w:rFonts w:ascii="Georgia" w:hAnsi="Georgia"/>
          <w:i/>
          <w:sz w:val="28"/>
          <w:szCs w:val="28"/>
        </w:rPr>
        <w:t>Mt 13, 24-43</w:t>
      </w:r>
    </w:p>
    <w:p w:rsidR="001D04B5" w:rsidRDefault="001D04B5" w:rsidP="001D04B5">
      <w:pPr>
        <w:pStyle w:val="Bezproreda"/>
        <w:rPr>
          <w:rFonts w:ascii="Georgia" w:hAnsi="Georgia"/>
          <w:i/>
          <w:sz w:val="28"/>
          <w:szCs w:val="28"/>
        </w:rPr>
      </w:pPr>
    </w:p>
    <w:p w:rsidR="001D04B5" w:rsidRDefault="001D04B5" w:rsidP="001D04B5">
      <w:pPr>
        <w:spacing w:after="0" w:line="240" w:lineRule="auto"/>
        <w:rPr>
          <w:rFonts w:ascii="Comic Sans MS" w:hAnsi="Comic Sans MS"/>
          <w:b/>
          <w:sz w:val="28"/>
          <w:szCs w:val="28"/>
        </w:rPr>
      </w:pPr>
      <w:r w:rsidRPr="00931CF4">
        <w:rPr>
          <w:rFonts w:ascii="Comic Sans MS" w:hAnsi="Comic Sans MS"/>
          <w:b/>
          <w:sz w:val="28"/>
          <w:szCs w:val="28"/>
        </w:rPr>
        <w:t>Zborna molitva:</w:t>
      </w:r>
    </w:p>
    <w:p w:rsidR="001D04B5" w:rsidRPr="001D04B5" w:rsidRDefault="001D04B5" w:rsidP="001D04B5">
      <w:pPr>
        <w:pStyle w:val="Bezproreda"/>
        <w:rPr>
          <w:rFonts w:ascii="Comic Sans MS" w:hAnsi="Comic Sans MS"/>
          <w:sz w:val="28"/>
          <w:szCs w:val="28"/>
          <w:lang w:eastAsia="hr-HR"/>
        </w:rPr>
      </w:pPr>
      <w:r w:rsidRPr="001D04B5">
        <w:rPr>
          <w:rFonts w:ascii="Comic Sans MS" w:hAnsi="Comic Sans MS"/>
          <w:sz w:val="28"/>
          <w:szCs w:val="28"/>
          <w:lang w:eastAsia="hr-HR"/>
        </w:rPr>
        <w:t>Molimo te, Gospodine, budi nam milostiv i darežljiv.</w:t>
      </w:r>
      <w:r>
        <w:rPr>
          <w:rFonts w:ascii="Comic Sans MS" w:hAnsi="Comic Sans MS"/>
          <w:sz w:val="28"/>
          <w:szCs w:val="28"/>
          <w:lang w:eastAsia="hr-HR"/>
        </w:rPr>
        <w:t xml:space="preserve"> </w:t>
      </w:r>
      <w:r w:rsidRPr="001D04B5">
        <w:rPr>
          <w:rFonts w:ascii="Comic Sans MS" w:hAnsi="Comic Sans MS"/>
          <w:sz w:val="28"/>
          <w:szCs w:val="28"/>
          <w:lang w:eastAsia="hr-HR"/>
        </w:rPr>
        <w:t>Produbi nam nadu, vjeru i ljubav, da ustrajemo </w:t>
      </w:r>
      <w:r>
        <w:rPr>
          <w:rFonts w:ascii="Comic Sans MS" w:hAnsi="Comic Sans MS"/>
          <w:sz w:val="28"/>
          <w:szCs w:val="28"/>
          <w:lang w:eastAsia="hr-HR"/>
        </w:rPr>
        <w:t xml:space="preserve"> </w:t>
      </w:r>
      <w:r w:rsidRPr="001D04B5">
        <w:rPr>
          <w:rFonts w:ascii="Comic Sans MS" w:hAnsi="Comic Sans MS"/>
          <w:sz w:val="28"/>
          <w:szCs w:val="28"/>
          <w:lang w:eastAsia="hr-HR"/>
        </w:rPr>
        <w:t>u budnosti i vršenju tvoga zakona. Po Gospodinu.</w:t>
      </w:r>
    </w:p>
    <w:p w:rsidR="001D04B5" w:rsidRPr="00D51A19" w:rsidRDefault="001D04B5" w:rsidP="001D04B5">
      <w:pPr>
        <w:pStyle w:val="Bezproreda"/>
        <w:rPr>
          <w:rFonts w:ascii="Comic Sans MS" w:hAnsi="Comic Sans MS"/>
          <w:sz w:val="28"/>
          <w:szCs w:val="28"/>
          <w:lang w:eastAsia="hr-HR"/>
        </w:rPr>
      </w:pPr>
    </w:p>
    <w:p w:rsidR="001D04B5" w:rsidRPr="00502872" w:rsidRDefault="001D04B5" w:rsidP="001D04B5">
      <w:pPr>
        <w:spacing w:after="0" w:line="240" w:lineRule="auto"/>
        <w:rPr>
          <w:rFonts w:ascii="Bookman Old Style" w:hAnsi="Bookman Old Style"/>
          <w:sz w:val="28"/>
          <w:szCs w:val="28"/>
          <w:lang w:eastAsia="hr-HR"/>
        </w:rPr>
      </w:pPr>
      <w:r w:rsidRPr="00502872">
        <w:rPr>
          <w:rFonts w:ascii="Comic Sans MS" w:hAnsi="Comic Sans MS"/>
          <w:b/>
          <w:sz w:val="28"/>
          <w:szCs w:val="28"/>
        </w:rPr>
        <w:t>Ulazna pjesma</w:t>
      </w:r>
      <w:r w:rsidRPr="00502872">
        <w:rPr>
          <w:rFonts w:ascii="Bookman Old Style" w:hAnsi="Bookman Old Style"/>
          <w:b/>
          <w:sz w:val="28"/>
          <w:szCs w:val="28"/>
        </w:rPr>
        <w:t>:</w:t>
      </w:r>
      <w:r w:rsidRPr="00502872">
        <w:rPr>
          <w:rFonts w:ascii="Bookman Old Style" w:hAnsi="Bookman Old Style"/>
          <w:sz w:val="28"/>
          <w:szCs w:val="28"/>
          <w:lang w:eastAsia="hr-HR"/>
        </w:rPr>
        <w:t xml:space="preserve"> </w:t>
      </w:r>
    </w:p>
    <w:p w:rsidR="001D04B5" w:rsidRPr="001D04B5" w:rsidRDefault="001D04B5" w:rsidP="001D04B5">
      <w:pPr>
        <w:pStyle w:val="Bezproreda"/>
        <w:rPr>
          <w:rFonts w:ascii="Bookman Old Style" w:hAnsi="Bookman Old Style"/>
          <w:sz w:val="28"/>
          <w:szCs w:val="28"/>
          <w:lang w:eastAsia="hr-HR"/>
        </w:rPr>
      </w:pPr>
      <w:r w:rsidRPr="001D04B5">
        <w:rPr>
          <w:rFonts w:ascii="Bookman Old Style" w:hAnsi="Bookman Old Style"/>
          <w:sz w:val="28"/>
          <w:szCs w:val="28"/>
          <w:lang w:eastAsia="hr-HR"/>
        </w:rPr>
        <w:t>Evo, Bog mi pomaže, Gospodin krijepi život moj. Od srca rado ću ti žrtvovati, slavit ću ime tvoje, Go</w:t>
      </w:r>
      <w:r w:rsidRPr="001D04B5">
        <w:rPr>
          <w:rFonts w:ascii="Bookman Old Style" w:hAnsi="Bookman Old Style"/>
          <w:sz w:val="28"/>
          <w:szCs w:val="28"/>
          <w:lang w:eastAsia="hr-HR"/>
        </w:rPr>
        <w:softHyphen/>
      </w:r>
      <w:r w:rsidRPr="001D04B5">
        <w:rPr>
          <w:rFonts w:ascii="Bookman Old Style" w:hAnsi="Bookman Old Style"/>
          <w:sz w:val="28"/>
          <w:szCs w:val="28"/>
          <w:lang w:eastAsia="hr-HR"/>
        </w:rPr>
        <w:softHyphen/>
        <w:t>spo</w:t>
      </w:r>
      <w:r w:rsidRPr="001D04B5">
        <w:rPr>
          <w:rFonts w:ascii="Bookman Old Style" w:hAnsi="Bookman Old Style"/>
          <w:sz w:val="28"/>
          <w:szCs w:val="28"/>
          <w:lang w:eastAsia="hr-HR"/>
        </w:rPr>
        <w:softHyphen/>
        <w:t>dine,</w:t>
      </w:r>
      <w:r w:rsidRPr="001D04B5">
        <w:rPr>
          <w:rFonts w:ascii="Bookman Old Style" w:hAnsi="Bookman Old Style"/>
          <w:sz w:val="28"/>
          <w:szCs w:val="28"/>
          <w:lang w:eastAsia="hr-HR"/>
        </w:rPr>
        <w:br/>
        <w:t xml:space="preserve">jer je </w:t>
      </w:r>
      <w:r w:rsidRPr="001D04B5">
        <w:rPr>
          <w:rFonts w:ascii="Bookman Old Style" w:hAnsi="Bookman Old Style"/>
          <w:sz w:val="28"/>
          <w:szCs w:val="28"/>
          <w:lang w:eastAsia="hr-HR"/>
        </w:rPr>
        <w:softHyphen/>
        <w:t>dobrostivo. (Ps 54, 6.8)</w:t>
      </w:r>
    </w:p>
    <w:p w:rsidR="001D04B5" w:rsidRPr="00D343D6" w:rsidRDefault="001D04B5" w:rsidP="001D04B5">
      <w:pPr>
        <w:pStyle w:val="Bezproreda"/>
        <w:rPr>
          <w:rFonts w:ascii="Bookman Old Style" w:hAnsi="Bookman Old Style"/>
          <w:b/>
          <w:sz w:val="28"/>
          <w:szCs w:val="28"/>
        </w:rPr>
      </w:pPr>
    </w:p>
    <w:p w:rsidR="001D04B5" w:rsidRDefault="001D04B5" w:rsidP="001D04B5">
      <w:pPr>
        <w:spacing w:after="0" w:line="240" w:lineRule="auto"/>
        <w:rPr>
          <w:rFonts w:ascii="Comic Sans MS" w:hAnsi="Comic Sans MS"/>
          <w:b/>
          <w:sz w:val="32"/>
          <w:szCs w:val="32"/>
        </w:rPr>
      </w:pPr>
      <w:r w:rsidRPr="00502872">
        <w:rPr>
          <w:rFonts w:ascii="Comic Sans MS" w:hAnsi="Comic Sans MS"/>
          <w:b/>
          <w:sz w:val="32"/>
          <w:szCs w:val="32"/>
        </w:rPr>
        <w:t>Pričesna pjesma:</w:t>
      </w:r>
    </w:p>
    <w:p w:rsidR="00754D43" w:rsidRDefault="00272693" w:rsidP="00272693">
      <w:pPr>
        <w:pStyle w:val="Bezproreda"/>
        <w:pBdr>
          <w:bottom w:val="single" w:sz="6" w:space="1" w:color="auto"/>
        </w:pBdr>
        <w:rPr>
          <w:i/>
          <w:sz w:val="28"/>
          <w:szCs w:val="28"/>
          <w:shd w:val="clear" w:color="auto" w:fill="FFFFFF"/>
        </w:rPr>
      </w:pPr>
      <w:r w:rsidRPr="00272693">
        <w:rPr>
          <w:i/>
          <w:sz w:val="28"/>
          <w:szCs w:val="28"/>
          <w:shd w:val="clear" w:color="auto" w:fill="FFFFFF"/>
        </w:rPr>
        <w:t>Evo, na vratima stojim i kucam, govori Gospodin:</w:t>
      </w:r>
      <w:r>
        <w:rPr>
          <w:i/>
          <w:sz w:val="28"/>
          <w:szCs w:val="28"/>
          <w:shd w:val="clear" w:color="auto" w:fill="FFFFFF"/>
        </w:rPr>
        <w:t xml:space="preserve"> </w:t>
      </w:r>
      <w:r w:rsidRPr="00272693">
        <w:rPr>
          <w:i/>
          <w:sz w:val="28"/>
          <w:szCs w:val="28"/>
          <w:shd w:val="clear" w:color="auto" w:fill="FFFFFF"/>
        </w:rPr>
        <w:t>posluša li tko glas moj i otvori mi vrata, unići ću k njemu</w:t>
      </w:r>
      <w:r>
        <w:rPr>
          <w:i/>
          <w:sz w:val="28"/>
          <w:szCs w:val="28"/>
          <w:shd w:val="clear" w:color="auto" w:fill="FFFFFF"/>
        </w:rPr>
        <w:t xml:space="preserve"> </w:t>
      </w:r>
      <w:r w:rsidRPr="00272693">
        <w:rPr>
          <w:i/>
          <w:sz w:val="28"/>
          <w:szCs w:val="28"/>
          <w:shd w:val="clear" w:color="auto" w:fill="FFFFFF"/>
        </w:rPr>
        <w:t>i večerati s njim, i on sa mnom. (Otk 3, 20)</w:t>
      </w:r>
    </w:p>
    <w:p w:rsidR="00CE0263" w:rsidRDefault="00CE0263" w:rsidP="00272693">
      <w:pPr>
        <w:pStyle w:val="Bezproreda"/>
        <w:rPr>
          <w:i/>
          <w:sz w:val="28"/>
          <w:szCs w:val="28"/>
        </w:rPr>
      </w:pPr>
      <w:r>
        <w:rPr>
          <w:noProof/>
          <w:lang w:eastAsia="hr-HR"/>
        </w:rPr>
        <w:drawing>
          <wp:anchor distT="0" distB="0" distL="114300" distR="114300" simplePos="0" relativeHeight="251662336" behindDoc="0" locked="0" layoutInCell="1" allowOverlap="1" wp14:anchorId="780A3888" wp14:editId="3B27A694">
            <wp:simplePos x="0" y="0"/>
            <wp:positionH relativeFrom="column">
              <wp:posOffset>-188595</wp:posOffset>
            </wp:positionH>
            <wp:positionV relativeFrom="paragraph">
              <wp:posOffset>77470</wp:posOffset>
            </wp:positionV>
            <wp:extent cx="3623945" cy="2552700"/>
            <wp:effectExtent l="0" t="0" r="0" b="0"/>
            <wp:wrapSquare wrapText="bothSides"/>
            <wp:docPr id="5" name="Slika 5" descr="Smijeh liječi 42 - semper contra - Blog.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jeh liječi 42 - semper contra - Blog.h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394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693" w:rsidRDefault="00CE0263" w:rsidP="00CE0263">
      <w:pPr>
        <w:pStyle w:val="Bezproreda"/>
        <w:jc w:val="both"/>
        <w:rPr>
          <w:i/>
          <w:sz w:val="28"/>
          <w:szCs w:val="28"/>
        </w:rPr>
      </w:pPr>
      <w:r>
        <w:rPr>
          <w:i/>
          <w:sz w:val="28"/>
          <w:szCs w:val="28"/>
        </w:rPr>
        <w:t>Uvijek me kopkalo jedno pitanje: koliko mi zapravo katolici poznajemo svoju vjeru, o njoj razmišljamo ili promišljamo?</w:t>
      </w:r>
    </w:p>
    <w:p w:rsidR="00CE0263" w:rsidRDefault="00CE0263" w:rsidP="00CE0263">
      <w:pPr>
        <w:pStyle w:val="Bezproreda"/>
        <w:jc w:val="both"/>
        <w:rPr>
          <w:i/>
          <w:sz w:val="28"/>
          <w:szCs w:val="28"/>
        </w:rPr>
      </w:pPr>
      <w:r>
        <w:rPr>
          <w:i/>
          <w:sz w:val="28"/>
          <w:szCs w:val="28"/>
        </w:rPr>
        <w:t xml:space="preserve">Teško mi razumjeti da neka obitelj koja sebe naziva katoličkom nema </w:t>
      </w:r>
      <w:r w:rsidR="00E35759">
        <w:rPr>
          <w:i/>
          <w:sz w:val="28"/>
          <w:szCs w:val="28"/>
        </w:rPr>
        <w:t>tri</w:t>
      </w:r>
      <w:r>
        <w:rPr>
          <w:i/>
          <w:sz w:val="28"/>
          <w:szCs w:val="28"/>
        </w:rPr>
        <w:t xml:space="preserve"> knjige u svom domu: Bibliju, Katolički katekizam i molitvenik.</w:t>
      </w:r>
    </w:p>
    <w:p w:rsidR="00E35759" w:rsidRDefault="00E35759" w:rsidP="00CE0263">
      <w:pPr>
        <w:pStyle w:val="Bezproreda"/>
        <w:jc w:val="both"/>
        <w:rPr>
          <w:i/>
          <w:sz w:val="28"/>
          <w:szCs w:val="28"/>
        </w:rPr>
      </w:pPr>
      <w:r>
        <w:rPr>
          <w:i/>
          <w:sz w:val="28"/>
          <w:szCs w:val="28"/>
        </w:rPr>
        <w:t>Nepoznavanje vjere, osobito svoje čini mi se da počinje biti zabrinjavajuće. Kako god se čini čudnim usudio bih se reći da su naši stari koji i nisu bili toliko obrazovani znali o svojoj vjeri više nego mi danas koji se dičimo znanjem i obrazovanošću.</w:t>
      </w:r>
    </w:p>
    <w:p w:rsidR="00E35759" w:rsidRDefault="00E35759" w:rsidP="00CE0263">
      <w:pPr>
        <w:pStyle w:val="Bezproreda"/>
        <w:jc w:val="both"/>
        <w:rPr>
          <w:i/>
          <w:sz w:val="28"/>
          <w:szCs w:val="28"/>
        </w:rPr>
      </w:pPr>
      <w:r>
        <w:rPr>
          <w:i/>
          <w:noProof/>
          <w:sz w:val="28"/>
          <w:szCs w:val="28"/>
          <w:lang w:eastAsia="hr-HR"/>
        </w:rPr>
        <w:lastRenderedPageBreak/>
        <mc:AlternateContent>
          <mc:Choice Requires="wps">
            <w:drawing>
              <wp:anchor distT="0" distB="0" distL="114300" distR="114300" simplePos="0" relativeHeight="251663360" behindDoc="0" locked="0" layoutInCell="1" allowOverlap="1">
                <wp:simplePos x="0" y="0"/>
                <wp:positionH relativeFrom="column">
                  <wp:posOffset>-315595</wp:posOffset>
                </wp:positionH>
                <wp:positionV relativeFrom="paragraph">
                  <wp:posOffset>-506095</wp:posOffset>
                </wp:positionV>
                <wp:extent cx="6210300" cy="5994400"/>
                <wp:effectExtent l="0" t="0" r="19050" b="25400"/>
                <wp:wrapNone/>
                <wp:docPr id="3" name="Pravokutnik 3"/>
                <wp:cNvGraphicFramePr/>
                <a:graphic xmlns:a="http://schemas.openxmlformats.org/drawingml/2006/main">
                  <a:graphicData uri="http://schemas.microsoft.com/office/word/2010/wordprocessingShape">
                    <wps:wsp>
                      <wps:cNvSpPr/>
                      <wps:spPr>
                        <a:xfrm>
                          <a:off x="0" y="0"/>
                          <a:ext cx="6210300" cy="5994400"/>
                        </a:xfrm>
                        <a:prstGeom prst="rect">
                          <a:avLst/>
                        </a:prstGeom>
                      </wps:spPr>
                      <wps:style>
                        <a:lnRef idx="2">
                          <a:schemeClr val="accent3"/>
                        </a:lnRef>
                        <a:fillRef idx="1">
                          <a:schemeClr val="lt1"/>
                        </a:fillRef>
                        <a:effectRef idx="0">
                          <a:schemeClr val="accent3"/>
                        </a:effectRef>
                        <a:fontRef idx="minor">
                          <a:schemeClr val="dk1"/>
                        </a:fontRef>
                      </wps:style>
                      <wps:txbx>
                        <w:txbxContent>
                          <w:p w:rsidR="00E35759" w:rsidRPr="00E35759" w:rsidRDefault="00E35759" w:rsidP="00E35759">
                            <w:pPr>
                              <w:pStyle w:val="Bezproreda"/>
                              <w:rPr>
                                <w:rFonts w:ascii="Georgia" w:hAnsi="Georgia"/>
                                <w:i/>
                                <w:sz w:val="28"/>
                                <w:szCs w:val="28"/>
                                <w:lang w:eastAsia="hr-HR"/>
                              </w:rPr>
                            </w:pPr>
                            <w:r w:rsidRPr="00E35759">
                              <w:rPr>
                                <w:rFonts w:ascii="Georgia" w:hAnsi="Georgia"/>
                                <w:i/>
                                <w:sz w:val="28"/>
                                <w:szCs w:val="28"/>
                                <w:lang w:eastAsia="hr-HR"/>
                              </w:rPr>
                              <w:t>U ono vrijeme: Iznese Isus narodu drugu pri</w:t>
                            </w:r>
                            <w:r w:rsidRPr="00E35759">
                              <w:rPr>
                                <w:rFonts w:ascii="Georgia" w:hAnsi="Georgia"/>
                                <w:i/>
                                <w:sz w:val="28"/>
                                <w:szCs w:val="28"/>
                                <w:lang w:eastAsia="hr-HR"/>
                              </w:rPr>
                              <w:softHyphen/>
                              <w:t>spodobu: »Kraljevstvo je nebesko kao kad čovjek posije dobro sjeme na svojoj njivi. Dok su njegovi ljudi spavali, dođe njegov neprijatelj, posije posred žita kukolj i ode. Kad usjev uzraste i isklasa, tada se pokaza i kukolj. Sluge pristupe domaćinu pa mu reknu: ‘Gospodaru, nisi li ti dobro sjeme posijao na svojoj njivi? Odakle onda kukolj?’ On im odgovori: ‘Nepri</w:t>
                            </w:r>
                            <w:r w:rsidRPr="00E35759">
                              <w:rPr>
                                <w:rFonts w:ascii="Georgia" w:hAnsi="Georgia"/>
                                <w:i/>
                                <w:sz w:val="28"/>
                                <w:szCs w:val="28"/>
                                <w:lang w:eastAsia="hr-HR"/>
                              </w:rPr>
                              <w:softHyphen/>
                              <w:t>jatelj čovjek to učini.’ Nato mu sluge kažu: ‘Hoćeš li, dakle, da odemo pa da ga pokupimo?’ </w:t>
                            </w:r>
                          </w:p>
                          <w:p w:rsidR="00E35759" w:rsidRPr="00E35759" w:rsidRDefault="00E35759" w:rsidP="00E35759">
                            <w:pPr>
                              <w:pStyle w:val="Bezproreda"/>
                              <w:rPr>
                                <w:rFonts w:ascii="Georgia" w:hAnsi="Georgia"/>
                                <w:i/>
                                <w:sz w:val="28"/>
                                <w:szCs w:val="28"/>
                                <w:lang w:eastAsia="hr-HR"/>
                              </w:rPr>
                            </w:pPr>
                            <w:r w:rsidRPr="00E35759">
                              <w:rPr>
                                <w:rFonts w:ascii="Georgia" w:hAnsi="Georgia"/>
                                <w:i/>
                                <w:sz w:val="28"/>
                                <w:szCs w:val="28"/>
                                <w:lang w:eastAsia="hr-HR"/>
                              </w:rPr>
                              <w:t xml:space="preserve">A on reče: ‘Ne! Da ne biste sabirući kukolj iščupali zajedno s njim i pšenicu. Pustite nek </w:t>
                            </w:r>
                            <w:r w:rsidRPr="00E35759">
                              <w:rPr>
                                <w:rFonts w:ascii="Georgia" w:hAnsi="Georgia"/>
                                <w:i/>
                                <w:sz w:val="28"/>
                                <w:szCs w:val="28"/>
                                <w:lang w:eastAsia="hr-HR"/>
                              </w:rPr>
                              <w:softHyphen/>
                              <w:t xml:space="preserve">oboje raste do žetve. U vrijeme žetve reći ću žeteocima: Pokupite najprije kukolj i svežite ga u snopove da se spali, a žito skupite u moju žitnicu.’« I drugu im prispodobu iznese: »Kraljevstvo je nebesko kao kad čovjek uze gorušičino zrno i posija ga na svojoj njivi. Ono je doduše najmanje od svega sjemenja, ali kad uzraste, veće je od svega povrća. Razvije se u stablo te dolaze ptice nebeske i gnijezde mu se po granama.« I drugu im kaza prispodobu: »Kraljevstvo je nebesko kao kad žena uze kvasac i zamijesi ga u tri mjere brašna dok sve ne uskisne.« Sve je to Isus mnoštvu zborio u prispodobama. I ništa im nije zborio bez prispodoba – da se ispuni što je rečeno po proroku: Otvorit ću u prispodobama usta svoja, </w:t>
                            </w:r>
                            <w:r w:rsidRPr="00E35759">
                              <w:rPr>
                                <w:rFonts w:ascii="Georgia" w:hAnsi="Georgia"/>
                                <w:i/>
                                <w:sz w:val="28"/>
                                <w:szCs w:val="28"/>
                                <w:lang w:eastAsia="hr-HR"/>
                              </w:rPr>
                              <w:softHyphen/>
                              <w:t>iznijet ću što je sakriveno od postanka svijeta. T</w:t>
                            </w:r>
                            <w:r w:rsidRPr="00E35759">
                              <w:rPr>
                                <w:rFonts w:ascii="Georgia" w:hAnsi="Georgia"/>
                                <w:i/>
                                <w:sz w:val="28"/>
                                <w:szCs w:val="28"/>
                                <w:lang w:eastAsia="hr-HR"/>
                              </w:rPr>
                              <w:softHyphen/>
                              <w:t>ada otpusti mnoštvo i uđe u kuću. Pristupe mu učenici govoreći: »Razjasni nam prispodobu o kukolju na njivi.« On odgovori: »Sijač dobroga sjemena jest Sin Čovječji. Njiva je svijet. Dobro sjeme sinovi su Kraljevstva, a kukolj sinovi Zloga. Neprijatelj koji ga posija jest đavao. Žetva je svršetak svijeta, a žeteoci anđeli. Kao što se kukolj sabire i ognjem sažiže, tako će biti na svršetku svijeta. Sin će Čovječji poslati svoje anđele da pokupe iz njegova kraljevstva sve zavodnike i bezakonike i bace ih u peć ognjenu, gdje će biti plač i škrgut zubi. Tada će pravednici zasjati poput sunca u kraljevstvu Oca svojega.« »Tko ima uši, neka čuje!«</w:t>
                            </w:r>
                          </w:p>
                          <w:p w:rsidR="00E35759" w:rsidRPr="00E35759" w:rsidRDefault="00E35759" w:rsidP="00E35759">
                            <w:pPr>
                              <w:pStyle w:val="Bezproreda"/>
                              <w:rPr>
                                <w:rFonts w:ascii="Georgia" w:hAnsi="Georgia"/>
                                <w:i/>
                                <w:sz w:val="28"/>
                                <w:szCs w:val="28"/>
                                <w:lang w:eastAsia="hr-HR"/>
                              </w:rPr>
                            </w:pPr>
                            <w:r w:rsidRPr="00E35759">
                              <w:rPr>
                                <w:rFonts w:ascii="Georgia" w:hAnsi="Georgia"/>
                                <w:i/>
                                <w:sz w:val="28"/>
                                <w:szCs w:val="28"/>
                                <w:lang w:eastAsia="hr-HR"/>
                              </w:rPr>
                              <w:t>Riječ Gospodnja.</w:t>
                            </w:r>
                          </w:p>
                          <w:p w:rsidR="00E35759" w:rsidRDefault="00E35759" w:rsidP="00E357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7" style="position:absolute;left:0;text-align:left;margin-left:-24.85pt;margin-top:-39.85pt;width:489pt;height:47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" fillcolor="white [3201]" strokecolor="#9bbb59 [3206]" strokeweight="2pt">
                <v:textbox>
                  <w:txbxContent>
                    <w:p w:rsidR="00E35759" w:rsidRPr="00E35759" w:rsidRDefault="00E35759" w:rsidP="00E35759">
                      <w:pPr>
                        <w:pStyle w:val="Bezproreda"/>
                        <w:rPr>
                          <w:rFonts w:ascii="Georgia" w:hAnsi="Georgia"/>
                          <w:i/>
                          <w:sz w:val="28"/>
                          <w:szCs w:val="28"/>
                          <w:lang w:eastAsia="hr-HR"/>
                        </w:rPr>
                      </w:pPr>
                      <w:r w:rsidRPr="00E35759">
                        <w:rPr>
                          <w:rFonts w:ascii="Georgia" w:hAnsi="Georgia"/>
                          <w:i/>
                          <w:sz w:val="28"/>
                          <w:szCs w:val="28"/>
                          <w:lang w:eastAsia="hr-HR"/>
                        </w:rPr>
                        <w:t>U ono vrijeme: Iznese Isus narodu drugu pri</w:t>
                      </w:r>
                      <w:r w:rsidRPr="00E35759">
                        <w:rPr>
                          <w:rFonts w:ascii="Georgia" w:hAnsi="Georgia"/>
                          <w:i/>
                          <w:sz w:val="28"/>
                          <w:szCs w:val="28"/>
                          <w:lang w:eastAsia="hr-HR"/>
                        </w:rPr>
                        <w:softHyphen/>
                        <w:t>spodobu: »Kraljevstvo je nebesko kao kad čovjek posije dobro sjeme na svojoj njivi. Dok su njegovi ljudi spavali, dođe njegov neprijatelj, posije posred žita kukolj i ode. Kad usjev uzraste i isklasa, tada se pokaza i kukolj. Sluge pristupe domaćinu pa mu reknu: ‘Gospodaru, nisi li ti dobro sjeme posijao na svojoj njivi? Odakle onda kukolj?’ On im odgovori: ‘Nepri</w:t>
                      </w:r>
                      <w:r w:rsidRPr="00E35759">
                        <w:rPr>
                          <w:rFonts w:ascii="Georgia" w:hAnsi="Georgia"/>
                          <w:i/>
                          <w:sz w:val="28"/>
                          <w:szCs w:val="28"/>
                          <w:lang w:eastAsia="hr-HR"/>
                        </w:rPr>
                        <w:softHyphen/>
                        <w:t>jatelj čovjek to učini.’ Nato mu sluge kažu: ‘Hoćeš li, dakle, da odemo pa da ga pokupimo?’ </w:t>
                      </w:r>
                    </w:p>
                    <w:p w:rsidR="00E35759" w:rsidRPr="00E35759" w:rsidRDefault="00E35759" w:rsidP="00E35759">
                      <w:pPr>
                        <w:pStyle w:val="Bezproreda"/>
                        <w:rPr>
                          <w:rFonts w:ascii="Georgia" w:hAnsi="Georgia"/>
                          <w:i/>
                          <w:sz w:val="28"/>
                          <w:szCs w:val="28"/>
                          <w:lang w:eastAsia="hr-HR"/>
                        </w:rPr>
                      </w:pPr>
                      <w:r w:rsidRPr="00E35759">
                        <w:rPr>
                          <w:rFonts w:ascii="Georgia" w:hAnsi="Georgia"/>
                          <w:i/>
                          <w:sz w:val="28"/>
                          <w:szCs w:val="28"/>
                          <w:lang w:eastAsia="hr-HR"/>
                        </w:rPr>
                        <w:t xml:space="preserve">A on reče: ‘Ne! Da ne biste sabirući kukolj iščupali zajedno s njim i pšenicu. Pustite nek </w:t>
                      </w:r>
                      <w:r w:rsidRPr="00E35759">
                        <w:rPr>
                          <w:rFonts w:ascii="Georgia" w:hAnsi="Georgia"/>
                          <w:i/>
                          <w:sz w:val="28"/>
                          <w:szCs w:val="28"/>
                          <w:lang w:eastAsia="hr-HR"/>
                        </w:rPr>
                        <w:softHyphen/>
                        <w:t xml:space="preserve">oboje raste do žetve. U vrijeme žetve reći ću žeteocima: Pokupite najprije kukolj i svežite ga u snopove da se spali, a žito skupite u moju žitnicu.’« I drugu im prispodobu iznese: »Kraljevstvo je nebesko kao kad čovjek uze gorušičino zrno i posija ga na svojoj njivi. Ono je doduše najmanje od svega sjemenja, ali kad uzraste, veće je od svega povrća. Razvije se u stablo te dolaze ptice nebeske i gnijezde mu se po granama.« I drugu im kaza prispodobu: »Kraljevstvo je nebesko kao kad žena uze kvasac i zamijesi ga u tri mjere brašna dok sve ne uskisne.« Sve je to Isus mnoštvu zborio u prispodobama. I ništa im nije zborio bez prispodoba – da se ispuni što je rečeno po proroku: Otvorit ću u prispodobama usta svoja, </w:t>
                      </w:r>
                      <w:r w:rsidRPr="00E35759">
                        <w:rPr>
                          <w:rFonts w:ascii="Georgia" w:hAnsi="Georgia"/>
                          <w:i/>
                          <w:sz w:val="28"/>
                          <w:szCs w:val="28"/>
                          <w:lang w:eastAsia="hr-HR"/>
                        </w:rPr>
                        <w:softHyphen/>
                        <w:t>iznijet ću što je sakriveno od postanka svijeta. T</w:t>
                      </w:r>
                      <w:r w:rsidRPr="00E35759">
                        <w:rPr>
                          <w:rFonts w:ascii="Georgia" w:hAnsi="Georgia"/>
                          <w:i/>
                          <w:sz w:val="28"/>
                          <w:szCs w:val="28"/>
                          <w:lang w:eastAsia="hr-HR"/>
                        </w:rPr>
                        <w:softHyphen/>
                        <w:t>ada otpusti mnoštvo i uđe u kuću. Pristupe mu učenici govoreći: »Razjasni nam prispodobu o kukolju na njivi.« On odgovori: »Sijač dobroga sjemena jest Sin Čovječji. Njiva je svijet. Dobro sjeme sinovi su Kraljevstva, a kukolj sinovi Zloga. Neprijatelj koji ga posija jest đavao. Žetva je svršetak svijeta, a žeteoci anđeli. Kao što se kukolj sabire i ognjem sažiže, tako će biti na svršetku svijeta. Sin će Čovječji poslati svoje anđele da pokupe iz njegova kraljevstva sve zavodnike i bezakonike i bace ih u peć ognjenu, gdje će biti plač i škrgut zubi. Tada će pravednici zasjati poput sunca u kraljevstvu Oca svojega.« »Tko ima uši, neka čuje!«</w:t>
                      </w:r>
                    </w:p>
                    <w:p w:rsidR="00E35759" w:rsidRPr="00E35759" w:rsidRDefault="00E35759" w:rsidP="00E35759">
                      <w:pPr>
                        <w:pStyle w:val="Bezproreda"/>
                        <w:rPr>
                          <w:rFonts w:ascii="Georgia" w:hAnsi="Georgia"/>
                          <w:i/>
                          <w:sz w:val="28"/>
                          <w:szCs w:val="28"/>
                          <w:lang w:eastAsia="hr-HR"/>
                        </w:rPr>
                      </w:pPr>
                      <w:r w:rsidRPr="00E35759">
                        <w:rPr>
                          <w:rFonts w:ascii="Georgia" w:hAnsi="Georgia"/>
                          <w:i/>
                          <w:sz w:val="28"/>
                          <w:szCs w:val="28"/>
                          <w:lang w:eastAsia="hr-HR"/>
                        </w:rPr>
                        <w:t>Riječ Gospodnja.</w:t>
                      </w:r>
                    </w:p>
                    <w:p w:rsidR="00E35759" w:rsidRDefault="00E35759" w:rsidP="00E35759">
                      <w:pPr>
                        <w:jc w:val="center"/>
                      </w:pPr>
                    </w:p>
                  </w:txbxContent>
                </v:textbox>
              </v:rect>
            </w:pict>
          </mc:Fallback>
        </mc:AlternateContent>
      </w:r>
    </w:p>
    <w:p w:rsidR="00E35759" w:rsidRDefault="00E35759" w:rsidP="00CE0263">
      <w:pPr>
        <w:pStyle w:val="Bezproreda"/>
        <w:jc w:val="both"/>
        <w:rPr>
          <w:i/>
          <w:sz w:val="28"/>
          <w:szCs w:val="28"/>
        </w:rPr>
      </w:pPr>
    </w:p>
    <w:p w:rsidR="00E35759" w:rsidRPr="00E35759" w:rsidRDefault="00E35759" w:rsidP="00E35759"/>
    <w:p w:rsidR="00E35759" w:rsidRPr="00E35759" w:rsidRDefault="00E35759" w:rsidP="00E35759"/>
    <w:p w:rsidR="00E35759" w:rsidRPr="00E35759" w:rsidRDefault="00E35759" w:rsidP="00E35759"/>
    <w:p w:rsidR="00E35759" w:rsidRPr="00E35759" w:rsidRDefault="00E35759" w:rsidP="00E35759"/>
    <w:p w:rsidR="00E35759" w:rsidRPr="00E35759" w:rsidRDefault="00E35759" w:rsidP="00E35759"/>
    <w:p w:rsidR="00E35759" w:rsidRPr="00E35759" w:rsidRDefault="00E35759" w:rsidP="00E35759"/>
    <w:p w:rsidR="00E35759" w:rsidRPr="00E35759" w:rsidRDefault="00E35759" w:rsidP="00E35759"/>
    <w:p w:rsidR="00E35759" w:rsidRPr="00E35759" w:rsidRDefault="00E35759" w:rsidP="00E35759"/>
    <w:p w:rsidR="00E35759" w:rsidRPr="00E35759" w:rsidRDefault="00E35759" w:rsidP="00E35759"/>
    <w:p w:rsidR="00E35759" w:rsidRPr="00E35759" w:rsidRDefault="00E35759" w:rsidP="00E35759"/>
    <w:p w:rsidR="00E35759" w:rsidRPr="00E35759" w:rsidRDefault="00E35759" w:rsidP="00E35759"/>
    <w:p w:rsidR="00CE0263" w:rsidRDefault="00E35759" w:rsidP="00E35759">
      <w:pPr>
        <w:tabs>
          <w:tab w:val="left" w:pos="2920"/>
        </w:tabs>
      </w:pPr>
      <w:r>
        <w:tab/>
      </w:r>
    </w:p>
    <w:p w:rsidR="00E35759" w:rsidRDefault="00E35759" w:rsidP="00E35759">
      <w:pPr>
        <w:tabs>
          <w:tab w:val="left" w:pos="2920"/>
        </w:tabs>
      </w:pPr>
    </w:p>
    <w:p w:rsidR="00E35759" w:rsidRDefault="00E35759" w:rsidP="00E35759">
      <w:pPr>
        <w:tabs>
          <w:tab w:val="left" w:pos="2920"/>
        </w:tabs>
      </w:pPr>
    </w:p>
    <w:p w:rsidR="00E35759" w:rsidRDefault="00E35759" w:rsidP="00E35759">
      <w:pPr>
        <w:tabs>
          <w:tab w:val="left" w:pos="2920"/>
        </w:tabs>
      </w:pPr>
    </w:p>
    <w:p w:rsidR="00E35759" w:rsidRDefault="00E35759" w:rsidP="00E35759">
      <w:pPr>
        <w:tabs>
          <w:tab w:val="left" w:pos="2920"/>
        </w:tabs>
      </w:pPr>
      <w:r>
        <w:rPr>
          <w:noProof/>
          <w:lang w:eastAsia="hr-HR"/>
        </w:rPr>
        <w:drawing>
          <wp:anchor distT="0" distB="0" distL="114300" distR="114300" simplePos="0" relativeHeight="251665408" behindDoc="0" locked="0" layoutInCell="1" allowOverlap="1" wp14:anchorId="1D30E78B" wp14:editId="782F81BB">
            <wp:simplePos x="0" y="0"/>
            <wp:positionH relativeFrom="column">
              <wp:posOffset>-315595</wp:posOffset>
            </wp:positionH>
            <wp:positionV relativeFrom="paragraph">
              <wp:posOffset>309245</wp:posOffset>
            </wp:positionV>
            <wp:extent cx="2692400" cy="1536700"/>
            <wp:effectExtent l="0" t="0" r="0" b="6350"/>
            <wp:wrapSquare wrapText="bothSides"/>
            <wp:docPr id="6" name="Slika 6" descr="https://www.franjevci-split.hr/wp-content/uploads/2020/05/rijec_Gospod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ranjevci-split.hr/wp-content/uploads/2020/05/rijec_Gospodnja.jpg"/>
                    <pic:cNvPicPr>
                      <a:picLocks noChangeAspect="1" noChangeArrowheads="1"/>
                    </pic:cNvPicPr>
                  </pic:nvPicPr>
                  <pic:blipFill>
                    <a:blip r:embed="rId9">
                      <a:extLst>
                        <a:ext uri="{BEBA8EAE-BF5A-486C-A8C5-ECC9F3942E4B}">
                          <a14:imgProps xmlns:a14="http://schemas.microsoft.com/office/drawing/2010/main">
                            <a14:imgLayer r:embed="rId10">
                              <a14:imgEffect>
                                <a14:artisticPaintStrokes/>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92400"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759" w:rsidRDefault="00E35759" w:rsidP="00E35759">
      <w:pPr>
        <w:tabs>
          <w:tab w:val="left" w:pos="2920"/>
        </w:tabs>
        <w:rPr>
          <w:rFonts w:ascii="Open Sans" w:hAnsi="Open Sans"/>
          <w:color w:val="000000"/>
          <w:sz w:val="27"/>
          <w:szCs w:val="27"/>
          <w:shd w:val="clear" w:color="auto" w:fill="FFFFFF"/>
        </w:rPr>
      </w:pPr>
      <w:r w:rsidRPr="00E35759">
        <w:rPr>
          <w:rFonts w:ascii="Open Sans" w:hAnsi="Open Sans"/>
          <w:sz w:val="28"/>
          <w:szCs w:val="28"/>
          <w:shd w:val="clear" w:color="auto" w:fill="FFFFFF"/>
        </w:rPr>
        <w:t>Fanatična volja da se iskorijeni zlo i sve što je negativno donijela je sa sobom toliko patnje u ljudskoj povijesti: revolucije, svjetski ratovi, duhovni teror, totalitarističke ideologije, etnička čišćenja, zatvaranje i mučenje protivnika</w:t>
      </w:r>
      <w:r>
        <w:rPr>
          <w:rFonts w:ascii="Open Sans" w:hAnsi="Open Sans"/>
          <w:color w:val="000000"/>
          <w:sz w:val="27"/>
          <w:szCs w:val="27"/>
          <w:shd w:val="clear" w:color="auto" w:fill="FFFFFF"/>
        </w:rPr>
        <w:t>.</w:t>
      </w:r>
    </w:p>
    <w:p w:rsidR="00E35759" w:rsidRDefault="00E35759" w:rsidP="00E35759">
      <w:pPr>
        <w:tabs>
          <w:tab w:val="left" w:pos="2920"/>
        </w:tabs>
        <w:rPr>
          <w:rFonts w:ascii="Open Sans" w:hAnsi="Open Sans"/>
          <w:color w:val="000000"/>
          <w:sz w:val="28"/>
          <w:szCs w:val="28"/>
          <w:shd w:val="clear" w:color="auto" w:fill="FFFFFF"/>
        </w:rPr>
      </w:pPr>
      <w:r w:rsidRPr="00E35759">
        <w:rPr>
          <w:rFonts w:ascii="Open Sans" w:hAnsi="Open Sans"/>
          <w:color w:val="000000"/>
          <w:sz w:val="28"/>
          <w:szCs w:val="28"/>
          <w:shd w:val="clear" w:color="auto" w:fill="FFFFFF"/>
        </w:rPr>
        <w:t>Bog je strpljiv. Jer je milosrdan. Bog zna da postoje ljudi koji su na putu, koji traže, ne znaju, muče se, nisu savršeni, nije im sve jasno, lutaju… Današnje evanđelje snažno poziva na </w:t>
      </w:r>
      <w:r w:rsidRPr="00E35759">
        <w:rPr>
          <w:rStyle w:val="Istaknuto"/>
          <w:rFonts w:ascii="Open Sans" w:hAnsi="Open Sans"/>
          <w:color w:val="000000"/>
          <w:sz w:val="28"/>
          <w:szCs w:val="28"/>
          <w:shd w:val="clear" w:color="auto" w:fill="FFFFFF"/>
        </w:rPr>
        <w:t>strpljivost</w:t>
      </w:r>
      <w:r w:rsidRPr="00E35759">
        <w:rPr>
          <w:rFonts w:ascii="Open Sans" w:hAnsi="Open Sans"/>
          <w:color w:val="000000"/>
          <w:sz w:val="28"/>
          <w:szCs w:val="28"/>
          <w:shd w:val="clear" w:color="auto" w:fill="FFFFFF"/>
        </w:rPr>
        <w:t> </w:t>
      </w:r>
      <w:r w:rsidRPr="00E35759">
        <w:rPr>
          <w:rStyle w:val="Istaknuto"/>
          <w:rFonts w:ascii="Open Sans" w:hAnsi="Open Sans"/>
          <w:color w:val="000000"/>
          <w:sz w:val="28"/>
          <w:szCs w:val="28"/>
          <w:shd w:val="clear" w:color="auto" w:fill="FFFFFF"/>
        </w:rPr>
        <w:t>koja dopušta rast</w:t>
      </w:r>
      <w:r w:rsidRPr="00E35759">
        <w:rPr>
          <w:rFonts w:ascii="Open Sans" w:hAnsi="Open Sans"/>
          <w:color w:val="000000"/>
          <w:sz w:val="28"/>
          <w:szCs w:val="28"/>
          <w:shd w:val="clear" w:color="auto" w:fill="FFFFFF"/>
        </w:rPr>
        <w:t>, na povjerenje u dobro u čovjeku. Isus kaže da je svaki čovjek i pšenica i kukolj. Često smo slični slugi koji hoće odmah iščupati ono što nas smeta i ljuti. Dobar i mudar gospodar ne slijedi savjet sluge. Tko je fiksiran na kukolj, ne vidi pšenicu.</w:t>
      </w:r>
    </w:p>
    <w:p w:rsidR="00E35759" w:rsidRDefault="00A9579A" w:rsidP="00A9579A">
      <w:pPr>
        <w:tabs>
          <w:tab w:val="left" w:pos="2920"/>
        </w:tabs>
        <w:rPr>
          <w:rFonts w:ascii="Comic Sans MS" w:hAnsi="Comic Sans MS"/>
          <w:sz w:val="24"/>
          <w:szCs w:val="24"/>
        </w:rPr>
      </w:pPr>
      <w:r>
        <w:rPr>
          <w:noProof/>
          <w:lang w:eastAsia="hr-HR"/>
        </w:rPr>
        <w:lastRenderedPageBreak/>
        <mc:AlternateContent>
          <mc:Choice Requires="wps">
            <w:drawing>
              <wp:anchor distT="0" distB="0" distL="114300" distR="114300" simplePos="0" relativeHeight="251667456" behindDoc="0" locked="0" layoutInCell="1" allowOverlap="1" wp14:anchorId="247C6710" wp14:editId="538A8D21">
                <wp:simplePos x="0" y="0"/>
                <wp:positionH relativeFrom="column">
                  <wp:posOffset>319405</wp:posOffset>
                </wp:positionH>
                <wp:positionV relativeFrom="paragraph">
                  <wp:posOffset>-582295</wp:posOffset>
                </wp:positionV>
                <wp:extent cx="4178300" cy="431800"/>
                <wp:effectExtent l="0" t="0" r="12700" b="25400"/>
                <wp:wrapNone/>
                <wp:docPr id="8" name="Pravokutnik 8"/>
                <wp:cNvGraphicFramePr/>
                <a:graphic xmlns:a="http://schemas.openxmlformats.org/drawingml/2006/main">
                  <a:graphicData uri="http://schemas.microsoft.com/office/word/2010/wordprocessingShape">
                    <wps:wsp>
                      <wps:cNvSpPr/>
                      <wps:spPr>
                        <a:xfrm>
                          <a:off x="0" y="0"/>
                          <a:ext cx="4178300" cy="431800"/>
                        </a:xfrm>
                        <a:prstGeom prst="rect">
                          <a:avLst/>
                        </a:prstGeom>
                      </wps:spPr>
                      <wps:style>
                        <a:lnRef idx="2">
                          <a:schemeClr val="accent3"/>
                        </a:lnRef>
                        <a:fillRef idx="1">
                          <a:schemeClr val="lt1"/>
                        </a:fillRef>
                        <a:effectRef idx="0">
                          <a:schemeClr val="accent3"/>
                        </a:effectRef>
                        <a:fontRef idx="minor">
                          <a:schemeClr val="dk1"/>
                        </a:fontRef>
                      </wps:style>
                      <wps:txbx>
                        <w:txbxContent>
                          <w:p w:rsidR="00482736" w:rsidRPr="00482736" w:rsidRDefault="00482736" w:rsidP="00482736">
                            <w:pPr>
                              <w:pStyle w:val="Bezproreda"/>
                              <w:rPr>
                                <w:rFonts w:ascii="Algerian" w:hAnsi="Algerian"/>
                                <w:sz w:val="36"/>
                                <w:szCs w:val="36"/>
                              </w:rPr>
                            </w:pPr>
                            <w:r w:rsidRPr="00482736">
                              <w:rPr>
                                <w:rFonts w:ascii="Algerian" w:hAnsi="Algerian"/>
                                <w:sz w:val="36"/>
                                <w:szCs w:val="36"/>
                              </w:rPr>
                              <w:t>HRVATSKA MARIJANSKA SVETIŠTA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8" o:spid="_x0000_s1028" style="position:absolute;margin-left:25.15pt;margin-top:-45.85pt;width:329pt;height:3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" fillcolor="white [3201]" strokecolor="#9bbb59 [3206]" strokeweight="2pt">
                <v:textbox>
                  <w:txbxContent>
                    <w:p w:rsidR="00482736" w:rsidRPr="00482736" w:rsidRDefault="00482736" w:rsidP="00482736">
                      <w:pPr>
                        <w:pStyle w:val="Bezproreda"/>
                        <w:rPr>
                          <w:rFonts w:ascii="Algerian" w:hAnsi="Algerian"/>
                          <w:sz w:val="36"/>
                          <w:szCs w:val="36"/>
                        </w:rPr>
                      </w:pPr>
                      <w:r w:rsidRPr="00482736">
                        <w:rPr>
                          <w:rFonts w:ascii="Algerian" w:hAnsi="Algerian"/>
                          <w:sz w:val="36"/>
                          <w:szCs w:val="36"/>
                        </w:rPr>
                        <w:t>HRVATSKA MARIJANSKA SVETIŠTA</w:t>
                      </w:r>
                    </w:p>
                  </w:txbxContent>
                </v:textbox>
              </v:rect>
            </w:pict>
          </mc:Fallback>
        </mc:AlternateContent>
      </w:r>
      <w:r>
        <w:rPr>
          <w:noProof/>
          <w:lang w:eastAsia="hr-HR"/>
        </w:rPr>
        <w:drawing>
          <wp:anchor distT="0" distB="0" distL="114300" distR="114300" simplePos="0" relativeHeight="251666432" behindDoc="0" locked="0" layoutInCell="1" allowOverlap="1" wp14:anchorId="05550D4C" wp14:editId="2AEBDC13">
            <wp:simplePos x="0" y="0"/>
            <wp:positionH relativeFrom="column">
              <wp:posOffset>-213995</wp:posOffset>
            </wp:positionH>
            <wp:positionV relativeFrom="paragraph">
              <wp:posOffset>-582295</wp:posOffset>
            </wp:positionV>
            <wp:extent cx="1625600" cy="5791200"/>
            <wp:effectExtent l="0" t="0" r="0" b="0"/>
            <wp:wrapSquare wrapText="bothSides"/>
            <wp:docPr id="7" name="Slika 7" descr="Hodočašća – Župa sv. Ana Lo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dočašća – Župa sv. Ana Lobo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711" t="19970" r="36074" b="8892"/>
                    <a:stretch/>
                  </pic:blipFill>
                  <pic:spPr bwMode="auto">
                    <a:xfrm>
                      <a:off x="0" y="0"/>
                      <a:ext cx="1625600" cy="579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736" w:rsidRPr="00482736">
        <w:rPr>
          <w:rFonts w:ascii="Comic Sans MS" w:hAnsi="Comic Sans MS"/>
          <w:sz w:val="24"/>
          <w:szCs w:val="24"/>
        </w:rPr>
        <w:t>Prošli smo tjedan proslavili blagdan BDM Bistričke. Tada smo ga mogli upoznati preko par povijesnih crtica.</w:t>
      </w:r>
      <w:r w:rsidR="00482736">
        <w:rPr>
          <w:rFonts w:ascii="Comic Sans MS" w:hAnsi="Comic Sans MS"/>
          <w:sz w:val="24"/>
          <w:szCs w:val="24"/>
        </w:rPr>
        <w:t xml:space="preserve"> Danas želimo upoznati jedno svetište koje i nije tako poznato ali ostavilo je velikog traga u sjeverozapadnom dijelu Hrvatske i dijelu Prigorja. To je svetište najstarije u Hrvatskom zagorju a nalazi se na obroncima Ivanšćica: </w:t>
      </w:r>
      <w:r w:rsidR="00482736" w:rsidRPr="00482736">
        <w:rPr>
          <w:rFonts w:ascii="Comic Sans MS" w:hAnsi="Comic Sans MS"/>
          <w:b/>
          <w:i/>
          <w:sz w:val="24"/>
          <w:szCs w:val="24"/>
          <w:u w:val="single"/>
        </w:rPr>
        <w:t>MAJKA BOŽJA GORSKA</w:t>
      </w:r>
      <w:r w:rsidR="00482736">
        <w:rPr>
          <w:rFonts w:ascii="Comic Sans MS" w:hAnsi="Comic Sans MS"/>
          <w:sz w:val="24"/>
          <w:szCs w:val="24"/>
        </w:rPr>
        <w:t xml:space="preserve"> u Loboru.</w:t>
      </w:r>
    </w:p>
    <w:p w:rsidR="00482736" w:rsidRPr="00340CD8" w:rsidRDefault="00482736" w:rsidP="00482736">
      <w:pPr>
        <w:pStyle w:val="Bezproreda"/>
        <w:rPr>
          <w:rFonts w:ascii="Comic Sans MS" w:hAnsi="Comic Sans MS"/>
          <w:sz w:val="28"/>
          <w:szCs w:val="28"/>
        </w:rPr>
      </w:pPr>
      <w:r w:rsidRPr="00340CD8">
        <w:rPr>
          <w:rFonts w:ascii="Comic Sans MS" w:hAnsi="Comic Sans MS"/>
          <w:sz w:val="28"/>
          <w:szCs w:val="28"/>
        </w:rPr>
        <w:t>Povijest ovoga najstarijeg svetišta otkriva nam vjeru, povijest na oslicima cinktora kojim je okružena kao i pod zemljom, ispod same crkve i okoliš crkve.</w:t>
      </w:r>
    </w:p>
    <w:p w:rsidR="00482736" w:rsidRPr="00340CD8" w:rsidRDefault="00482736" w:rsidP="00482736">
      <w:pPr>
        <w:pStyle w:val="Bezproreda"/>
        <w:rPr>
          <w:rFonts w:ascii="Comic Sans MS" w:hAnsi="Comic Sans MS"/>
          <w:sz w:val="28"/>
          <w:szCs w:val="28"/>
        </w:rPr>
      </w:pPr>
      <w:r w:rsidRPr="00340CD8">
        <w:rPr>
          <w:rFonts w:ascii="Comic Sans MS" w:hAnsi="Comic Sans MS"/>
          <w:sz w:val="28"/>
          <w:szCs w:val="28"/>
        </w:rPr>
        <w:t>Oslik cinktora otkriva nam povezanost Marije i ovoga svetišta i vjernika koji su su svojoj Majci dolazili sa svim svojim ranam</w:t>
      </w:r>
      <w:r w:rsidR="00A9579A" w:rsidRPr="00340CD8">
        <w:rPr>
          <w:rFonts w:ascii="Comic Sans MS" w:hAnsi="Comic Sans MS"/>
          <w:sz w:val="28"/>
          <w:szCs w:val="28"/>
        </w:rPr>
        <w:t>a</w:t>
      </w:r>
      <w:r w:rsidRPr="00340CD8">
        <w:rPr>
          <w:rFonts w:ascii="Comic Sans MS" w:hAnsi="Comic Sans MS"/>
          <w:sz w:val="28"/>
          <w:szCs w:val="28"/>
        </w:rPr>
        <w:t>.</w:t>
      </w:r>
    </w:p>
    <w:p w:rsidR="00A9579A" w:rsidRPr="00340CD8" w:rsidRDefault="00A9579A" w:rsidP="00482736">
      <w:pPr>
        <w:pStyle w:val="Bezproreda"/>
        <w:rPr>
          <w:rFonts w:ascii="Comic Sans MS" w:hAnsi="Comic Sans MS"/>
          <w:sz w:val="28"/>
          <w:szCs w:val="28"/>
        </w:rPr>
      </w:pPr>
      <w:r w:rsidRPr="00340CD8">
        <w:rPr>
          <w:rFonts w:ascii="Comic Sans MS" w:hAnsi="Comic Sans MS"/>
          <w:sz w:val="28"/>
          <w:szCs w:val="28"/>
        </w:rPr>
        <w:t>Iskopine u cinktoru i ispod same crkve otkrivaju nam:</w:t>
      </w:r>
    </w:p>
    <w:p w:rsidR="00A9579A" w:rsidRPr="00A9579A" w:rsidRDefault="00A9579A" w:rsidP="00A9579A">
      <w:pPr>
        <w:pStyle w:val="Bezproreda"/>
        <w:numPr>
          <w:ilvl w:val="0"/>
          <w:numId w:val="2"/>
        </w:numPr>
        <w:rPr>
          <w:rFonts w:ascii="Comic Sans MS" w:hAnsi="Comic Sans MS"/>
          <w:sz w:val="28"/>
          <w:szCs w:val="28"/>
          <w:lang w:eastAsia="hr-HR"/>
        </w:rPr>
      </w:pPr>
      <w:r w:rsidRPr="00A9579A">
        <w:rPr>
          <w:rFonts w:ascii="Comic Sans MS" w:hAnsi="Comic Sans MS"/>
          <w:sz w:val="28"/>
          <w:szCs w:val="28"/>
          <w:lang w:eastAsia="hr-HR"/>
        </w:rPr>
        <w:t>antički poganski hram (3.st.),</w:t>
      </w:r>
    </w:p>
    <w:p w:rsidR="00A9579A" w:rsidRPr="00A9579A" w:rsidRDefault="00A9579A" w:rsidP="00A9579A">
      <w:pPr>
        <w:pStyle w:val="Bezproreda"/>
        <w:numPr>
          <w:ilvl w:val="0"/>
          <w:numId w:val="2"/>
        </w:numPr>
        <w:rPr>
          <w:rFonts w:ascii="Comic Sans MS" w:hAnsi="Comic Sans MS"/>
          <w:sz w:val="28"/>
          <w:szCs w:val="28"/>
          <w:lang w:eastAsia="hr-HR"/>
        </w:rPr>
      </w:pPr>
      <w:r w:rsidRPr="00A9579A">
        <w:rPr>
          <w:rFonts w:ascii="Comic Sans MS" w:hAnsi="Comic Sans MS"/>
          <w:sz w:val="28"/>
          <w:szCs w:val="28"/>
          <w:lang w:eastAsia="hr-HR"/>
        </w:rPr>
        <w:t>starokršćanska bazilika s krstionicom (5.st.),</w:t>
      </w:r>
    </w:p>
    <w:p w:rsidR="00A9579A" w:rsidRPr="00A9579A" w:rsidRDefault="00A9579A" w:rsidP="00A9579A">
      <w:pPr>
        <w:pStyle w:val="Bezproreda"/>
        <w:numPr>
          <w:ilvl w:val="0"/>
          <w:numId w:val="2"/>
        </w:numPr>
        <w:rPr>
          <w:rFonts w:ascii="Comic Sans MS" w:hAnsi="Comic Sans MS"/>
          <w:sz w:val="28"/>
          <w:szCs w:val="28"/>
          <w:lang w:eastAsia="hr-HR"/>
        </w:rPr>
      </w:pPr>
      <w:r w:rsidRPr="00A9579A">
        <w:rPr>
          <w:rFonts w:ascii="Comic Sans MS" w:hAnsi="Comic Sans MS"/>
          <w:sz w:val="28"/>
          <w:szCs w:val="28"/>
          <w:lang w:eastAsia="hr-HR"/>
        </w:rPr>
        <w:t>starohrvatske drvene crkve (8. i 9. st.),</w:t>
      </w:r>
    </w:p>
    <w:p w:rsidR="00A9579A" w:rsidRPr="00A9579A" w:rsidRDefault="00A9579A" w:rsidP="00A9579A">
      <w:pPr>
        <w:pStyle w:val="Bezproreda"/>
        <w:numPr>
          <w:ilvl w:val="0"/>
          <w:numId w:val="2"/>
        </w:numPr>
        <w:rPr>
          <w:rFonts w:ascii="Comic Sans MS" w:hAnsi="Comic Sans MS"/>
          <w:sz w:val="28"/>
          <w:szCs w:val="28"/>
          <w:lang w:eastAsia="hr-HR"/>
        </w:rPr>
      </w:pPr>
      <w:r w:rsidRPr="00A9579A">
        <w:rPr>
          <w:rFonts w:ascii="Comic Sans MS" w:hAnsi="Comic Sans MS"/>
          <w:sz w:val="28"/>
          <w:szCs w:val="28"/>
          <w:lang w:eastAsia="hr-HR"/>
        </w:rPr>
        <w:t>predromaničke (kraj 9.st.) te</w:t>
      </w:r>
    </w:p>
    <w:p w:rsidR="00A9579A" w:rsidRPr="00A9579A" w:rsidRDefault="00A9579A" w:rsidP="00A9579A">
      <w:pPr>
        <w:pStyle w:val="Bezproreda"/>
        <w:rPr>
          <w:rFonts w:ascii="Comic Sans MS" w:hAnsi="Comic Sans MS"/>
          <w:sz w:val="28"/>
          <w:szCs w:val="28"/>
          <w:lang w:eastAsia="hr-HR"/>
        </w:rPr>
      </w:pPr>
      <w:r w:rsidRPr="00A9579A">
        <w:rPr>
          <w:rFonts w:ascii="Comic Sans MS" w:hAnsi="Comic Sans MS"/>
          <w:sz w:val="28"/>
          <w:szCs w:val="28"/>
          <w:lang w:eastAsia="hr-HR"/>
        </w:rPr>
        <w:t>kasnoromaničke (13.st.) na čijim je temeljima sagrađena i današnja gotička crkva (14.st.) barokizirana u 17.st.</w:t>
      </w:r>
    </w:p>
    <w:p w:rsidR="00A9579A" w:rsidRDefault="00A9579A" w:rsidP="00A9579A">
      <w:pPr>
        <w:pStyle w:val="Bezproreda"/>
        <w:numPr>
          <w:ilvl w:val="0"/>
          <w:numId w:val="2"/>
        </w:numPr>
        <w:rPr>
          <w:rFonts w:ascii="Comic Sans MS" w:hAnsi="Comic Sans MS"/>
          <w:sz w:val="28"/>
          <w:szCs w:val="28"/>
          <w:lang w:eastAsia="hr-HR"/>
        </w:rPr>
      </w:pPr>
      <w:r w:rsidRPr="00A9579A">
        <w:rPr>
          <w:rFonts w:ascii="Comic Sans MS" w:hAnsi="Comic Sans MS"/>
          <w:sz w:val="28"/>
          <w:szCs w:val="28"/>
          <w:lang w:eastAsia="hr-HR"/>
        </w:rPr>
        <w:t>Starohrvatski pleter koji je vrlo česta pletena ornamentika u Dalmaciji također je pronađena u svetištu. Sve ovo pokazuje važnost najstarijeg marijanskog svetišta u sjevernoj Hrvatskoj. (više u dijelu o arheologiji)</w:t>
      </w:r>
      <w:r w:rsidR="00340CD8">
        <w:rPr>
          <w:rFonts w:ascii="Comic Sans MS" w:hAnsi="Comic Sans MS"/>
          <w:sz w:val="28"/>
          <w:szCs w:val="28"/>
          <w:lang w:eastAsia="hr-HR"/>
        </w:rPr>
        <w:t>,</w:t>
      </w:r>
    </w:p>
    <w:p w:rsidR="00340CD8" w:rsidRDefault="00340CD8" w:rsidP="00340CD8">
      <w:pPr>
        <w:pStyle w:val="Bezproreda"/>
        <w:rPr>
          <w:rFonts w:ascii="Comic Sans MS" w:hAnsi="Comic Sans MS"/>
          <w:sz w:val="28"/>
          <w:szCs w:val="28"/>
          <w:lang w:eastAsia="hr-HR"/>
        </w:rPr>
      </w:pPr>
      <w:r>
        <w:rPr>
          <w:rFonts w:ascii="Comic Sans MS" w:hAnsi="Comic Sans MS"/>
          <w:sz w:val="28"/>
          <w:szCs w:val="28"/>
          <w:lang w:eastAsia="hr-HR"/>
        </w:rPr>
        <w:t>Do svetišta se može doći asfaltiranom cestom ili straim „romarskim“ putom kojim su nekada hodočasnici na koljenima hodali od kapele sv. Antuna do crkve Majke Božje.</w:t>
      </w:r>
    </w:p>
    <w:p w:rsidR="00340CD8" w:rsidRDefault="00340CD8" w:rsidP="00340CD8">
      <w:pPr>
        <w:pStyle w:val="Bezproreda"/>
        <w:rPr>
          <w:rFonts w:ascii="Comic Sans MS" w:hAnsi="Comic Sans MS"/>
          <w:sz w:val="28"/>
          <w:szCs w:val="28"/>
          <w:lang w:eastAsia="hr-HR"/>
        </w:rPr>
      </w:pPr>
      <w:r>
        <w:rPr>
          <w:rFonts w:ascii="Comic Sans MS" w:hAnsi="Comic Sans MS"/>
          <w:sz w:val="28"/>
          <w:szCs w:val="28"/>
          <w:lang w:eastAsia="hr-HR"/>
        </w:rPr>
        <w:t>Krešimir Filipec koji je najviše vodio iskapanja oko svetišta napisao je u svoj knjizi Arheološko – povijesni vodić slijedeće: „ Lobor je jedan od najvažnijih misionarskih putova u vrijeme pokrštavanja sjeverozapadne Hrvatske.“</w:t>
      </w:r>
    </w:p>
    <w:p w:rsidR="00340CD8" w:rsidRDefault="00340CD8" w:rsidP="00340CD8">
      <w:pPr>
        <w:pStyle w:val="Bezproreda"/>
        <w:rPr>
          <w:rFonts w:ascii="Comic Sans MS" w:hAnsi="Comic Sans MS"/>
          <w:sz w:val="28"/>
          <w:szCs w:val="28"/>
          <w:lang w:eastAsia="hr-HR"/>
        </w:rPr>
      </w:pPr>
      <w:r>
        <w:rPr>
          <w:rFonts w:ascii="Comic Sans MS" w:hAnsi="Comic Sans MS"/>
          <w:sz w:val="28"/>
          <w:szCs w:val="28"/>
          <w:lang w:eastAsia="hr-HR"/>
        </w:rPr>
        <w:t>S platoa crkve puca prekrasan pogled na skoro cijelo zagorje. Izvrstno mjesto za odmor duše i tijela.</w:t>
      </w:r>
    </w:p>
    <w:tbl>
      <w:tblPr>
        <w:tblStyle w:val="Reetkatablice"/>
        <w:tblW w:w="0" w:type="auto"/>
        <w:tblLook w:val="04A0" w:firstRow="1" w:lastRow="0" w:firstColumn="1" w:lastColumn="0" w:noHBand="0" w:noVBand="1"/>
      </w:tblPr>
      <w:tblGrid>
        <w:gridCol w:w="2226"/>
        <w:gridCol w:w="1263"/>
        <w:gridCol w:w="5799"/>
      </w:tblGrid>
      <w:tr w:rsidR="00FE1951" w:rsidRPr="00235BCB" w:rsidTr="00275FC6">
        <w:tc>
          <w:tcPr>
            <w:tcW w:w="2226" w:type="dxa"/>
          </w:tcPr>
          <w:p w:rsidR="00FE1951" w:rsidRPr="00235BCB" w:rsidRDefault="00FE1951" w:rsidP="00275FC6">
            <w:pPr>
              <w:pStyle w:val="Bezproreda"/>
              <w:rPr>
                <w:rFonts w:ascii="Comic Sans MS" w:hAnsi="Comic Sans MS"/>
                <w:sz w:val="28"/>
                <w:szCs w:val="28"/>
              </w:rPr>
            </w:pPr>
            <w:r w:rsidRPr="00235BCB">
              <w:rPr>
                <w:rFonts w:ascii="Comic Sans MS" w:hAnsi="Comic Sans MS"/>
                <w:noProof/>
                <w:color w:val="404040"/>
                <w:sz w:val="28"/>
                <w:szCs w:val="28"/>
                <w:lang w:eastAsia="hr-HR"/>
              </w:rPr>
              <w:lastRenderedPageBreak/>
              <mc:AlternateContent>
                <mc:Choice Requires="wps">
                  <w:drawing>
                    <wp:anchor distT="0" distB="0" distL="114300" distR="114300" simplePos="0" relativeHeight="251669504" behindDoc="0" locked="0" layoutInCell="1" allowOverlap="1" wp14:anchorId="3A96EE58" wp14:editId="4B42832E">
                      <wp:simplePos x="0" y="0"/>
                      <wp:positionH relativeFrom="column">
                        <wp:posOffset>123190</wp:posOffset>
                      </wp:positionH>
                      <wp:positionV relativeFrom="paragraph">
                        <wp:posOffset>-498475</wp:posOffset>
                      </wp:positionV>
                      <wp:extent cx="2400300" cy="393700"/>
                      <wp:effectExtent l="0" t="0" r="19050" b="25400"/>
                      <wp:wrapNone/>
                      <wp:docPr id="14" name="Pravokutnik 14"/>
                      <wp:cNvGraphicFramePr/>
                      <a:graphic xmlns:a="http://schemas.openxmlformats.org/drawingml/2006/main">
                        <a:graphicData uri="http://schemas.microsoft.com/office/word/2010/wordprocessingShape">
                          <wps:wsp>
                            <wps:cNvSpPr/>
                            <wps:spPr>
                              <a:xfrm>
                                <a:off x="0" y="0"/>
                                <a:ext cx="2400300" cy="393700"/>
                              </a:xfrm>
                              <a:prstGeom prst="rect">
                                <a:avLst/>
                              </a:prstGeom>
                              <a:solidFill>
                                <a:sysClr val="window" lastClr="FFFFFF"/>
                              </a:solidFill>
                              <a:ln w="25400" cap="flat" cmpd="sng" algn="ctr">
                                <a:solidFill>
                                  <a:srgbClr val="8064A2"/>
                                </a:solidFill>
                                <a:prstDash val="solid"/>
                              </a:ln>
                              <a:effectLst/>
                            </wps:spPr>
                            <wps:txbx>
                              <w:txbxContent>
                                <w:p w:rsidR="00FE1951" w:rsidRPr="008F6788" w:rsidRDefault="00FE1951" w:rsidP="00FE1951">
                                  <w:pPr>
                                    <w:pStyle w:val="Bezproreda"/>
                                    <w:rPr>
                                      <w:rFonts w:ascii="Century Gothic" w:hAnsi="Century Gothic"/>
                                      <w:b/>
                                      <w:sz w:val="32"/>
                                      <w:szCs w:val="32"/>
                                    </w:rPr>
                                  </w:pPr>
                                  <w:r w:rsidRPr="008F6788">
                                    <w:rPr>
                                      <w:rFonts w:ascii="Century Gothic" w:hAnsi="Century Gothic"/>
                                      <w:b/>
                                      <w:sz w:val="32"/>
                                      <w:szCs w:val="32"/>
                                    </w:rPr>
                                    <w:t>Župne obavijesti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4" o:spid="_x0000_s1029" style="position:absolute;margin-left:9.7pt;margin-top:-39.25pt;width:189pt;height:3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" fillcolor="window" strokecolor="#8064a2" strokeweight="2pt">
                      <v:textbox>
                        <w:txbxContent>
                          <w:p w:rsidR="00FE1951" w:rsidRPr="008F6788" w:rsidRDefault="00FE1951" w:rsidP="00FE1951">
                            <w:pPr>
                              <w:pStyle w:val="Bezproreda"/>
                              <w:rPr>
                                <w:rFonts w:ascii="Century Gothic" w:hAnsi="Century Gothic"/>
                                <w:b/>
                                <w:sz w:val="32"/>
                                <w:szCs w:val="32"/>
                              </w:rPr>
                            </w:pPr>
                            <w:r w:rsidRPr="008F6788">
                              <w:rPr>
                                <w:rFonts w:ascii="Century Gothic" w:hAnsi="Century Gothic"/>
                                <w:b/>
                                <w:sz w:val="32"/>
                                <w:szCs w:val="32"/>
                              </w:rPr>
                              <w:t>Župne obavijesti</w:t>
                            </w:r>
                          </w:p>
                        </w:txbxContent>
                      </v:textbox>
                    </v:rect>
                  </w:pict>
                </mc:Fallback>
              </mc:AlternateContent>
            </w:r>
            <w:r w:rsidRPr="00235BCB">
              <w:rPr>
                <w:rFonts w:ascii="Comic Sans MS" w:hAnsi="Comic Sans MS"/>
                <w:sz w:val="28"/>
                <w:szCs w:val="28"/>
              </w:rPr>
              <w:t>Ponedjeljak,</w:t>
            </w:r>
          </w:p>
          <w:p w:rsidR="00FE1951" w:rsidRPr="00235BCB" w:rsidRDefault="00FE1951" w:rsidP="00275FC6">
            <w:pPr>
              <w:pStyle w:val="Bezproreda"/>
              <w:rPr>
                <w:rFonts w:ascii="Comic Sans MS" w:hAnsi="Comic Sans MS"/>
                <w:sz w:val="28"/>
                <w:szCs w:val="28"/>
              </w:rPr>
            </w:pPr>
            <w:r>
              <w:rPr>
                <w:rFonts w:ascii="Comic Sans MS" w:hAnsi="Comic Sans MS"/>
                <w:sz w:val="28"/>
                <w:szCs w:val="28"/>
              </w:rPr>
              <w:t>20</w:t>
            </w:r>
            <w:r w:rsidRPr="00235BCB">
              <w:rPr>
                <w:rFonts w:ascii="Comic Sans MS" w:hAnsi="Comic Sans MS"/>
                <w:sz w:val="28"/>
                <w:szCs w:val="28"/>
              </w:rPr>
              <w:t xml:space="preserve">.srpnja </w:t>
            </w:r>
          </w:p>
        </w:tc>
        <w:tc>
          <w:tcPr>
            <w:tcW w:w="1263" w:type="dxa"/>
          </w:tcPr>
          <w:p w:rsidR="00FE1951" w:rsidRPr="00235BCB" w:rsidRDefault="00FE1951" w:rsidP="00275FC6">
            <w:pPr>
              <w:pStyle w:val="Bezproreda"/>
              <w:rPr>
                <w:rFonts w:ascii="Comic Sans MS" w:hAnsi="Comic Sans MS"/>
                <w:sz w:val="28"/>
                <w:szCs w:val="28"/>
              </w:rPr>
            </w:pPr>
          </w:p>
          <w:p w:rsidR="00FE1951" w:rsidRPr="00235BCB" w:rsidRDefault="00FE1951" w:rsidP="00275FC6">
            <w:pPr>
              <w:pStyle w:val="Bezproreda"/>
              <w:rPr>
                <w:rFonts w:ascii="Comic Sans MS" w:hAnsi="Comic Sans MS"/>
                <w:sz w:val="28"/>
                <w:szCs w:val="28"/>
              </w:rPr>
            </w:pPr>
          </w:p>
        </w:tc>
        <w:tc>
          <w:tcPr>
            <w:tcW w:w="5799" w:type="dxa"/>
          </w:tcPr>
          <w:p w:rsidR="00FE1951" w:rsidRPr="00235BCB" w:rsidRDefault="00FE1951" w:rsidP="00275FC6">
            <w:pPr>
              <w:pStyle w:val="Bezproreda"/>
              <w:rPr>
                <w:rFonts w:ascii="Comic Sans MS" w:hAnsi="Comic Sans MS"/>
                <w:sz w:val="28"/>
                <w:szCs w:val="28"/>
              </w:rPr>
            </w:pPr>
            <w:r>
              <w:rPr>
                <w:rFonts w:ascii="Comic Sans MS" w:hAnsi="Comic Sans MS"/>
                <w:sz w:val="28"/>
                <w:szCs w:val="28"/>
              </w:rPr>
              <w:t>Ilija, prorok</w:t>
            </w:r>
          </w:p>
        </w:tc>
      </w:tr>
      <w:tr w:rsidR="00FE1951" w:rsidRPr="00235BCB" w:rsidTr="00275FC6">
        <w:tc>
          <w:tcPr>
            <w:tcW w:w="2226" w:type="dxa"/>
          </w:tcPr>
          <w:p w:rsidR="00FE1951" w:rsidRPr="00235BCB" w:rsidRDefault="00FE1951" w:rsidP="00275FC6">
            <w:pPr>
              <w:pStyle w:val="Bezproreda"/>
              <w:rPr>
                <w:rFonts w:ascii="Comic Sans MS" w:hAnsi="Comic Sans MS"/>
                <w:sz w:val="28"/>
                <w:szCs w:val="28"/>
              </w:rPr>
            </w:pPr>
            <w:r w:rsidRPr="00235BCB">
              <w:rPr>
                <w:rFonts w:ascii="Comic Sans MS" w:hAnsi="Comic Sans MS"/>
                <w:sz w:val="28"/>
                <w:szCs w:val="28"/>
              </w:rPr>
              <w:t>Utorak,</w:t>
            </w:r>
          </w:p>
          <w:p w:rsidR="00FE1951" w:rsidRPr="00235BCB" w:rsidRDefault="00FE1951" w:rsidP="00275FC6">
            <w:pPr>
              <w:pStyle w:val="Bezproreda"/>
              <w:rPr>
                <w:rFonts w:ascii="Comic Sans MS" w:hAnsi="Comic Sans MS"/>
                <w:sz w:val="28"/>
                <w:szCs w:val="28"/>
              </w:rPr>
            </w:pPr>
            <w:r>
              <w:rPr>
                <w:rFonts w:ascii="Comic Sans MS" w:hAnsi="Comic Sans MS"/>
                <w:sz w:val="28"/>
                <w:szCs w:val="28"/>
              </w:rPr>
              <w:t>21</w:t>
            </w:r>
            <w:r w:rsidRPr="00235BCB">
              <w:rPr>
                <w:rFonts w:ascii="Comic Sans MS" w:hAnsi="Comic Sans MS"/>
                <w:sz w:val="28"/>
                <w:szCs w:val="28"/>
              </w:rPr>
              <w:t>.srpnja</w:t>
            </w:r>
          </w:p>
        </w:tc>
        <w:tc>
          <w:tcPr>
            <w:tcW w:w="1263" w:type="dxa"/>
          </w:tcPr>
          <w:p w:rsidR="00FE1951" w:rsidRPr="00235BCB" w:rsidRDefault="00FE1951" w:rsidP="00275FC6">
            <w:pPr>
              <w:pStyle w:val="Bezproreda"/>
              <w:rPr>
                <w:rFonts w:ascii="Comic Sans MS" w:hAnsi="Comic Sans MS"/>
                <w:sz w:val="28"/>
                <w:szCs w:val="28"/>
              </w:rPr>
            </w:pPr>
          </w:p>
          <w:p w:rsidR="00FE1951" w:rsidRPr="00235BCB" w:rsidRDefault="00FE1951" w:rsidP="00275FC6">
            <w:pPr>
              <w:pStyle w:val="Bezproreda"/>
              <w:rPr>
                <w:rFonts w:ascii="Comic Sans MS" w:hAnsi="Comic Sans MS"/>
                <w:sz w:val="28"/>
                <w:szCs w:val="28"/>
              </w:rPr>
            </w:pPr>
            <w:r>
              <w:rPr>
                <w:rFonts w:ascii="Comic Sans MS" w:hAnsi="Comic Sans MS"/>
                <w:sz w:val="28"/>
                <w:szCs w:val="28"/>
              </w:rPr>
              <w:t>18,00</w:t>
            </w:r>
          </w:p>
        </w:tc>
        <w:tc>
          <w:tcPr>
            <w:tcW w:w="5799" w:type="dxa"/>
          </w:tcPr>
          <w:p w:rsidR="00FE1951" w:rsidRDefault="00FE1951" w:rsidP="00FE1951">
            <w:pPr>
              <w:pStyle w:val="Bezproreda"/>
              <w:rPr>
                <w:rFonts w:ascii="Comic Sans MS" w:hAnsi="Comic Sans MS"/>
                <w:sz w:val="28"/>
                <w:szCs w:val="28"/>
              </w:rPr>
            </w:pPr>
            <w:r w:rsidRPr="00235BCB">
              <w:rPr>
                <w:rFonts w:ascii="Comic Sans MS" w:hAnsi="Comic Sans MS"/>
                <w:sz w:val="28"/>
                <w:szCs w:val="28"/>
              </w:rPr>
              <w:t xml:space="preserve"> </w:t>
            </w:r>
            <w:r>
              <w:rPr>
                <w:rFonts w:ascii="Comic Sans MS" w:hAnsi="Comic Sans MS"/>
                <w:sz w:val="28"/>
                <w:szCs w:val="28"/>
              </w:rPr>
              <w:t>Danijel, prorok</w:t>
            </w:r>
          </w:p>
          <w:p w:rsidR="00FE1951" w:rsidRPr="00235BCB" w:rsidRDefault="00FE1951" w:rsidP="00FE1951">
            <w:pPr>
              <w:pStyle w:val="Bezproreda"/>
              <w:rPr>
                <w:rFonts w:ascii="Comic Sans MS" w:hAnsi="Comic Sans MS"/>
                <w:sz w:val="28"/>
                <w:szCs w:val="28"/>
              </w:rPr>
            </w:pPr>
            <w:r>
              <w:rPr>
                <w:rFonts w:ascii="Comic Sans MS" w:hAnsi="Comic Sans MS"/>
                <w:sz w:val="28"/>
                <w:szCs w:val="28"/>
              </w:rPr>
              <w:t>+ Ivan i Marica Ribar (god)</w:t>
            </w:r>
          </w:p>
        </w:tc>
      </w:tr>
      <w:tr w:rsidR="00FE1951" w:rsidRPr="00235BCB" w:rsidTr="00275FC6">
        <w:tc>
          <w:tcPr>
            <w:tcW w:w="2226" w:type="dxa"/>
          </w:tcPr>
          <w:p w:rsidR="00FE1951" w:rsidRPr="00235BCB" w:rsidRDefault="00FE1951" w:rsidP="00275FC6">
            <w:pPr>
              <w:pStyle w:val="Bezproreda"/>
              <w:rPr>
                <w:rFonts w:ascii="Comic Sans MS" w:hAnsi="Comic Sans MS"/>
                <w:sz w:val="28"/>
                <w:szCs w:val="28"/>
              </w:rPr>
            </w:pPr>
            <w:r w:rsidRPr="00235BCB">
              <w:rPr>
                <w:rFonts w:ascii="Comic Sans MS" w:hAnsi="Comic Sans MS"/>
                <w:sz w:val="28"/>
                <w:szCs w:val="28"/>
              </w:rPr>
              <w:t>Srijeda,</w:t>
            </w:r>
          </w:p>
          <w:p w:rsidR="00FE1951" w:rsidRPr="00235BCB" w:rsidRDefault="00FE1951" w:rsidP="00275FC6">
            <w:pPr>
              <w:pStyle w:val="Bezproreda"/>
              <w:rPr>
                <w:rFonts w:ascii="Comic Sans MS" w:hAnsi="Comic Sans MS"/>
                <w:sz w:val="28"/>
                <w:szCs w:val="28"/>
              </w:rPr>
            </w:pPr>
            <w:r>
              <w:rPr>
                <w:rFonts w:ascii="Comic Sans MS" w:hAnsi="Comic Sans MS"/>
                <w:sz w:val="28"/>
                <w:szCs w:val="28"/>
              </w:rPr>
              <w:t>22</w:t>
            </w:r>
            <w:r w:rsidRPr="00235BCB">
              <w:rPr>
                <w:rFonts w:ascii="Comic Sans MS" w:hAnsi="Comic Sans MS"/>
                <w:sz w:val="28"/>
                <w:szCs w:val="28"/>
              </w:rPr>
              <w:t>.srpnja</w:t>
            </w:r>
          </w:p>
        </w:tc>
        <w:tc>
          <w:tcPr>
            <w:tcW w:w="1263" w:type="dxa"/>
          </w:tcPr>
          <w:p w:rsidR="00FE1951" w:rsidRPr="00235BCB" w:rsidRDefault="00FE1951" w:rsidP="00275FC6">
            <w:pPr>
              <w:pStyle w:val="Bezproreda"/>
              <w:rPr>
                <w:rFonts w:ascii="Comic Sans MS" w:hAnsi="Comic Sans MS"/>
                <w:sz w:val="28"/>
                <w:szCs w:val="28"/>
              </w:rPr>
            </w:pPr>
          </w:p>
          <w:p w:rsidR="00FE1951" w:rsidRPr="00235BCB" w:rsidRDefault="00FE1951" w:rsidP="00275FC6">
            <w:pPr>
              <w:pStyle w:val="Bezproreda"/>
              <w:rPr>
                <w:rFonts w:ascii="Comic Sans MS" w:hAnsi="Comic Sans MS"/>
                <w:sz w:val="28"/>
                <w:szCs w:val="28"/>
              </w:rPr>
            </w:pPr>
          </w:p>
        </w:tc>
        <w:tc>
          <w:tcPr>
            <w:tcW w:w="5799" w:type="dxa"/>
          </w:tcPr>
          <w:p w:rsidR="00FE1951" w:rsidRPr="00235BCB" w:rsidRDefault="00FE1951" w:rsidP="00275FC6">
            <w:pPr>
              <w:pStyle w:val="Bezproreda"/>
              <w:rPr>
                <w:rFonts w:ascii="Comic Sans MS" w:hAnsi="Comic Sans MS"/>
                <w:sz w:val="28"/>
                <w:szCs w:val="28"/>
              </w:rPr>
            </w:pPr>
            <w:r>
              <w:rPr>
                <w:rFonts w:ascii="Comic Sans MS" w:hAnsi="Comic Sans MS"/>
                <w:sz w:val="28"/>
                <w:szCs w:val="28"/>
              </w:rPr>
              <w:t>Marija Magdalena</w:t>
            </w:r>
          </w:p>
        </w:tc>
      </w:tr>
      <w:tr w:rsidR="00FE1951" w:rsidRPr="00235BCB" w:rsidTr="00275FC6">
        <w:tc>
          <w:tcPr>
            <w:tcW w:w="2226" w:type="dxa"/>
          </w:tcPr>
          <w:p w:rsidR="00FE1951" w:rsidRPr="00235BCB" w:rsidRDefault="00FE1951" w:rsidP="00275FC6">
            <w:pPr>
              <w:pStyle w:val="Bezproreda"/>
              <w:rPr>
                <w:rFonts w:ascii="Comic Sans MS" w:hAnsi="Comic Sans MS"/>
                <w:sz w:val="28"/>
                <w:szCs w:val="28"/>
              </w:rPr>
            </w:pPr>
            <w:r w:rsidRPr="00235BCB">
              <w:rPr>
                <w:rFonts w:ascii="Comic Sans MS" w:hAnsi="Comic Sans MS"/>
                <w:sz w:val="28"/>
                <w:szCs w:val="28"/>
              </w:rPr>
              <w:t>Četvrtak,</w:t>
            </w:r>
          </w:p>
          <w:p w:rsidR="00FE1951" w:rsidRPr="00235BCB" w:rsidRDefault="00FE1951" w:rsidP="00275FC6">
            <w:pPr>
              <w:pStyle w:val="Bezproreda"/>
              <w:rPr>
                <w:rFonts w:ascii="Comic Sans MS" w:hAnsi="Comic Sans MS"/>
                <w:sz w:val="28"/>
                <w:szCs w:val="28"/>
              </w:rPr>
            </w:pPr>
            <w:r>
              <w:rPr>
                <w:rFonts w:ascii="Comic Sans MS" w:hAnsi="Comic Sans MS"/>
                <w:sz w:val="28"/>
                <w:szCs w:val="28"/>
              </w:rPr>
              <w:t>23</w:t>
            </w:r>
            <w:r w:rsidRPr="00235BCB">
              <w:rPr>
                <w:rFonts w:ascii="Comic Sans MS" w:hAnsi="Comic Sans MS"/>
                <w:sz w:val="28"/>
                <w:szCs w:val="28"/>
              </w:rPr>
              <w:t>.srpnja</w:t>
            </w:r>
          </w:p>
        </w:tc>
        <w:tc>
          <w:tcPr>
            <w:tcW w:w="1263" w:type="dxa"/>
          </w:tcPr>
          <w:p w:rsidR="00FE1951" w:rsidRPr="00235BCB" w:rsidRDefault="00FE1951" w:rsidP="00275FC6">
            <w:pPr>
              <w:pStyle w:val="Bezproreda"/>
              <w:rPr>
                <w:rFonts w:ascii="Comic Sans MS" w:hAnsi="Comic Sans MS"/>
                <w:sz w:val="28"/>
                <w:szCs w:val="28"/>
              </w:rPr>
            </w:pPr>
          </w:p>
          <w:p w:rsidR="00FE1951" w:rsidRPr="00235BCB" w:rsidRDefault="00FE1951" w:rsidP="00275FC6">
            <w:pPr>
              <w:pStyle w:val="Bezproreda"/>
              <w:rPr>
                <w:rFonts w:ascii="Comic Sans MS" w:hAnsi="Comic Sans MS"/>
                <w:sz w:val="28"/>
                <w:szCs w:val="28"/>
              </w:rPr>
            </w:pPr>
            <w:r>
              <w:rPr>
                <w:rFonts w:ascii="Comic Sans MS" w:hAnsi="Comic Sans MS"/>
                <w:sz w:val="28"/>
                <w:szCs w:val="28"/>
              </w:rPr>
              <w:t>18,00</w:t>
            </w:r>
          </w:p>
        </w:tc>
        <w:tc>
          <w:tcPr>
            <w:tcW w:w="5799" w:type="dxa"/>
          </w:tcPr>
          <w:p w:rsidR="00FE1951" w:rsidRDefault="00FE1951" w:rsidP="00275FC6">
            <w:pPr>
              <w:pStyle w:val="Bezproreda"/>
              <w:rPr>
                <w:rFonts w:ascii="Comic Sans MS" w:hAnsi="Comic Sans MS"/>
                <w:sz w:val="28"/>
                <w:szCs w:val="28"/>
              </w:rPr>
            </w:pPr>
            <w:r>
              <w:rPr>
                <w:rFonts w:ascii="Comic Sans MS" w:hAnsi="Comic Sans MS"/>
                <w:sz w:val="28"/>
                <w:szCs w:val="28"/>
              </w:rPr>
              <w:t>BRIGITA</w:t>
            </w:r>
          </w:p>
          <w:p w:rsidR="00FE1951" w:rsidRPr="00235BCB" w:rsidRDefault="00FE1951" w:rsidP="00275FC6">
            <w:pPr>
              <w:pStyle w:val="Bezproreda"/>
              <w:rPr>
                <w:rFonts w:ascii="Comic Sans MS" w:hAnsi="Comic Sans MS"/>
                <w:sz w:val="28"/>
                <w:szCs w:val="28"/>
              </w:rPr>
            </w:pPr>
            <w:r>
              <w:rPr>
                <w:rFonts w:ascii="Comic Sans MS" w:hAnsi="Comic Sans MS"/>
                <w:sz w:val="28"/>
                <w:szCs w:val="28"/>
              </w:rPr>
              <w:t>+ Ivan Herceg (god); + Josip, Kata Horvat (god)</w:t>
            </w:r>
          </w:p>
        </w:tc>
      </w:tr>
      <w:tr w:rsidR="00FE1951" w:rsidRPr="00235BCB" w:rsidTr="00275FC6">
        <w:tc>
          <w:tcPr>
            <w:tcW w:w="2226" w:type="dxa"/>
          </w:tcPr>
          <w:p w:rsidR="00FE1951" w:rsidRPr="00235BCB" w:rsidRDefault="00FE1951" w:rsidP="00275FC6">
            <w:pPr>
              <w:pStyle w:val="Bezproreda"/>
              <w:rPr>
                <w:rFonts w:ascii="Comic Sans MS" w:hAnsi="Comic Sans MS"/>
                <w:sz w:val="28"/>
                <w:szCs w:val="28"/>
              </w:rPr>
            </w:pPr>
            <w:r w:rsidRPr="00235BCB">
              <w:rPr>
                <w:rFonts w:ascii="Comic Sans MS" w:hAnsi="Comic Sans MS"/>
                <w:sz w:val="28"/>
                <w:szCs w:val="28"/>
              </w:rPr>
              <w:t xml:space="preserve">petak, </w:t>
            </w:r>
          </w:p>
          <w:p w:rsidR="00FE1951" w:rsidRPr="00235BCB" w:rsidRDefault="00FE1951" w:rsidP="00275FC6">
            <w:pPr>
              <w:pStyle w:val="Bezproreda"/>
              <w:rPr>
                <w:rFonts w:ascii="Comic Sans MS" w:hAnsi="Comic Sans MS"/>
                <w:sz w:val="28"/>
                <w:szCs w:val="28"/>
              </w:rPr>
            </w:pPr>
            <w:r>
              <w:rPr>
                <w:rFonts w:ascii="Comic Sans MS" w:hAnsi="Comic Sans MS"/>
                <w:sz w:val="28"/>
                <w:szCs w:val="28"/>
              </w:rPr>
              <w:t>24</w:t>
            </w:r>
            <w:r w:rsidRPr="00235BCB">
              <w:rPr>
                <w:rFonts w:ascii="Comic Sans MS" w:hAnsi="Comic Sans MS"/>
                <w:sz w:val="28"/>
                <w:szCs w:val="28"/>
              </w:rPr>
              <w:t>srpnja</w:t>
            </w:r>
          </w:p>
        </w:tc>
        <w:tc>
          <w:tcPr>
            <w:tcW w:w="1263" w:type="dxa"/>
          </w:tcPr>
          <w:p w:rsidR="00FE1951" w:rsidRPr="00235BCB" w:rsidRDefault="00FE1951" w:rsidP="00275FC6">
            <w:pPr>
              <w:pStyle w:val="Bezproreda"/>
              <w:rPr>
                <w:rFonts w:ascii="Comic Sans MS" w:hAnsi="Comic Sans MS"/>
                <w:sz w:val="28"/>
                <w:szCs w:val="28"/>
              </w:rPr>
            </w:pPr>
          </w:p>
          <w:p w:rsidR="00FE1951" w:rsidRPr="00235BCB" w:rsidRDefault="00FE1951" w:rsidP="00275FC6">
            <w:pPr>
              <w:pStyle w:val="Bezproreda"/>
              <w:rPr>
                <w:rFonts w:ascii="Comic Sans MS" w:hAnsi="Comic Sans MS"/>
                <w:sz w:val="28"/>
                <w:szCs w:val="28"/>
              </w:rPr>
            </w:pPr>
          </w:p>
        </w:tc>
        <w:tc>
          <w:tcPr>
            <w:tcW w:w="5799" w:type="dxa"/>
          </w:tcPr>
          <w:p w:rsidR="00FE1951" w:rsidRPr="00235BCB" w:rsidRDefault="00FE1951" w:rsidP="00275FC6">
            <w:pPr>
              <w:pStyle w:val="Bezproreda"/>
              <w:rPr>
                <w:rFonts w:ascii="Comic Sans MS" w:hAnsi="Comic Sans MS"/>
                <w:sz w:val="28"/>
                <w:szCs w:val="28"/>
              </w:rPr>
            </w:pPr>
            <w:r>
              <w:rPr>
                <w:rFonts w:ascii="Comic Sans MS" w:hAnsi="Comic Sans MS"/>
                <w:sz w:val="28"/>
                <w:szCs w:val="28"/>
              </w:rPr>
              <w:t xml:space="preserve">Kunigunda </w:t>
            </w:r>
          </w:p>
        </w:tc>
      </w:tr>
      <w:tr w:rsidR="00FE1951" w:rsidRPr="00235BCB" w:rsidTr="00275FC6">
        <w:tc>
          <w:tcPr>
            <w:tcW w:w="2226" w:type="dxa"/>
          </w:tcPr>
          <w:p w:rsidR="00FE1951" w:rsidRPr="00235BCB" w:rsidRDefault="00FE1951" w:rsidP="00275FC6">
            <w:pPr>
              <w:pStyle w:val="Bezproreda"/>
              <w:rPr>
                <w:rFonts w:ascii="Comic Sans MS" w:hAnsi="Comic Sans MS"/>
                <w:sz w:val="28"/>
                <w:szCs w:val="28"/>
              </w:rPr>
            </w:pPr>
            <w:r w:rsidRPr="00235BCB">
              <w:rPr>
                <w:rFonts w:ascii="Comic Sans MS" w:hAnsi="Comic Sans MS"/>
                <w:sz w:val="28"/>
                <w:szCs w:val="28"/>
              </w:rPr>
              <w:t>Subota,</w:t>
            </w:r>
          </w:p>
          <w:p w:rsidR="00FE1951" w:rsidRPr="00235BCB" w:rsidRDefault="00FE1951" w:rsidP="00275FC6">
            <w:pPr>
              <w:pStyle w:val="Bezproreda"/>
              <w:rPr>
                <w:rFonts w:ascii="Comic Sans MS" w:hAnsi="Comic Sans MS"/>
                <w:sz w:val="28"/>
                <w:szCs w:val="28"/>
              </w:rPr>
            </w:pPr>
            <w:r>
              <w:rPr>
                <w:rFonts w:ascii="Comic Sans MS" w:hAnsi="Comic Sans MS"/>
                <w:sz w:val="28"/>
                <w:szCs w:val="28"/>
              </w:rPr>
              <w:t>25. srpnja</w:t>
            </w:r>
          </w:p>
        </w:tc>
        <w:tc>
          <w:tcPr>
            <w:tcW w:w="1263" w:type="dxa"/>
          </w:tcPr>
          <w:p w:rsidR="00FE1951" w:rsidRPr="00235BCB" w:rsidRDefault="00FE1951" w:rsidP="00275FC6">
            <w:pPr>
              <w:pStyle w:val="Bezproreda"/>
              <w:rPr>
                <w:rFonts w:ascii="Comic Sans MS" w:hAnsi="Comic Sans MS"/>
                <w:sz w:val="28"/>
                <w:szCs w:val="28"/>
              </w:rPr>
            </w:pPr>
          </w:p>
          <w:p w:rsidR="00FE1951" w:rsidRPr="00235BCB" w:rsidRDefault="00FE1951" w:rsidP="00275FC6">
            <w:pPr>
              <w:pStyle w:val="Bezproreda"/>
              <w:rPr>
                <w:rFonts w:ascii="Comic Sans MS" w:hAnsi="Comic Sans MS"/>
                <w:sz w:val="28"/>
                <w:szCs w:val="28"/>
              </w:rPr>
            </w:pPr>
          </w:p>
        </w:tc>
        <w:tc>
          <w:tcPr>
            <w:tcW w:w="5799" w:type="dxa"/>
          </w:tcPr>
          <w:p w:rsidR="00FE1951" w:rsidRPr="00235BCB" w:rsidRDefault="00FE1951" w:rsidP="00275FC6">
            <w:pPr>
              <w:pStyle w:val="Bezproreda"/>
              <w:rPr>
                <w:rFonts w:ascii="Comic Sans MS" w:hAnsi="Comic Sans MS"/>
                <w:sz w:val="28"/>
                <w:szCs w:val="28"/>
              </w:rPr>
            </w:pPr>
            <w:r>
              <w:rPr>
                <w:rFonts w:ascii="Comic Sans MS" w:hAnsi="Comic Sans MS"/>
                <w:sz w:val="28"/>
                <w:szCs w:val="28"/>
              </w:rPr>
              <w:t>Jakov, apostol</w:t>
            </w:r>
          </w:p>
        </w:tc>
      </w:tr>
      <w:tr w:rsidR="00FE1951" w:rsidRPr="00235BCB" w:rsidTr="00275FC6">
        <w:tc>
          <w:tcPr>
            <w:tcW w:w="2226" w:type="dxa"/>
          </w:tcPr>
          <w:p w:rsidR="00FE1951" w:rsidRPr="00235BCB" w:rsidRDefault="00FE1951" w:rsidP="00275FC6">
            <w:pPr>
              <w:pStyle w:val="Bezproreda"/>
              <w:rPr>
                <w:rFonts w:ascii="Comic Sans MS" w:hAnsi="Comic Sans MS"/>
                <w:sz w:val="28"/>
                <w:szCs w:val="28"/>
              </w:rPr>
            </w:pPr>
            <w:r w:rsidRPr="00235BCB">
              <w:rPr>
                <w:rFonts w:ascii="Comic Sans MS" w:hAnsi="Comic Sans MS"/>
                <w:b/>
                <w:sz w:val="28"/>
                <w:szCs w:val="28"/>
              </w:rPr>
              <w:t>NEDJELJA</w:t>
            </w:r>
            <w:r w:rsidRPr="00235BCB">
              <w:rPr>
                <w:rFonts w:ascii="Comic Sans MS" w:hAnsi="Comic Sans MS"/>
                <w:sz w:val="28"/>
                <w:szCs w:val="28"/>
              </w:rPr>
              <w:t>,</w:t>
            </w:r>
          </w:p>
          <w:p w:rsidR="00FE1951" w:rsidRPr="00235BCB" w:rsidRDefault="00FE1951" w:rsidP="00275FC6">
            <w:pPr>
              <w:pStyle w:val="Bezproreda"/>
              <w:rPr>
                <w:rFonts w:ascii="Comic Sans MS" w:hAnsi="Comic Sans MS"/>
                <w:sz w:val="28"/>
                <w:szCs w:val="28"/>
              </w:rPr>
            </w:pPr>
            <w:r>
              <w:rPr>
                <w:rFonts w:ascii="Comic Sans MS" w:hAnsi="Comic Sans MS"/>
                <w:sz w:val="28"/>
                <w:szCs w:val="28"/>
              </w:rPr>
              <w:t>26. lipnja</w:t>
            </w:r>
          </w:p>
        </w:tc>
        <w:tc>
          <w:tcPr>
            <w:tcW w:w="1263" w:type="dxa"/>
          </w:tcPr>
          <w:p w:rsidR="00FE1951" w:rsidRPr="00235BCB" w:rsidRDefault="00FE1951" w:rsidP="00275FC6">
            <w:pPr>
              <w:pStyle w:val="Bezproreda"/>
              <w:rPr>
                <w:rFonts w:ascii="Comic Sans MS" w:hAnsi="Comic Sans MS"/>
                <w:sz w:val="28"/>
                <w:szCs w:val="28"/>
              </w:rPr>
            </w:pPr>
          </w:p>
          <w:p w:rsidR="00FE1951" w:rsidRDefault="00FE1951" w:rsidP="00275FC6">
            <w:pPr>
              <w:pStyle w:val="Bezproreda"/>
              <w:rPr>
                <w:rFonts w:ascii="Comic Sans MS" w:hAnsi="Comic Sans MS"/>
                <w:sz w:val="28"/>
                <w:szCs w:val="28"/>
              </w:rPr>
            </w:pPr>
          </w:p>
          <w:p w:rsidR="00FE1951" w:rsidRPr="00235BCB" w:rsidRDefault="00FE1951" w:rsidP="00275FC6">
            <w:pPr>
              <w:pStyle w:val="Bezproreda"/>
              <w:rPr>
                <w:rFonts w:ascii="Comic Sans MS" w:hAnsi="Comic Sans MS"/>
                <w:sz w:val="28"/>
                <w:szCs w:val="28"/>
              </w:rPr>
            </w:pPr>
            <w:r>
              <w:rPr>
                <w:rFonts w:ascii="Comic Sans MS" w:hAnsi="Comic Sans MS"/>
                <w:sz w:val="28"/>
                <w:szCs w:val="28"/>
              </w:rPr>
              <w:t>9,00</w:t>
            </w:r>
          </w:p>
          <w:p w:rsidR="00FE1951" w:rsidRPr="00235BCB" w:rsidRDefault="00FE1951" w:rsidP="00275FC6">
            <w:pPr>
              <w:pStyle w:val="Bezproreda"/>
              <w:rPr>
                <w:rFonts w:ascii="Comic Sans MS" w:hAnsi="Comic Sans MS"/>
                <w:sz w:val="28"/>
                <w:szCs w:val="28"/>
              </w:rPr>
            </w:pPr>
          </w:p>
          <w:p w:rsidR="00FE1951" w:rsidRDefault="00FE1951" w:rsidP="00FE1951">
            <w:pPr>
              <w:pStyle w:val="Bezproreda"/>
              <w:rPr>
                <w:rFonts w:ascii="Comic Sans MS" w:hAnsi="Comic Sans MS"/>
                <w:sz w:val="28"/>
                <w:szCs w:val="28"/>
              </w:rPr>
            </w:pPr>
          </w:p>
          <w:p w:rsidR="00FE1951" w:rsidRDefault="00FE1951" w:rsidP="00FE1951">
            <w:pPr>
              <w:pStyle w:val="Bezproreda"/>
              <w:rPr>
                <w:rFonts w:ascii="Comic Sans MS" w:hAnsi="Comic Sans MS"/>
                <w:sz w:val="28"/>
                <w:szCs w:val="28"/>
              </w:rPr>
            </w:pPr>
          </w:p>
          <w:p w:rsidR="00FE1951" w:rsidRDefault="00FE1951" w:rsidP="00FE1951">
            <w:pPr>
              <w:pStyle w:val="Bezproreda"/>
              <w:rPr>
                <w:rFonts w:ascii="Comic Sans MS" w:hAnsi="Comic Sans MS"/>
                <w:sz w:val="28"/>
                <w:szCs w:val="28"/>
              </w:rPr>
            </w:pPr>
          </w:p>
          <w:p w:rsidR="00FE1951" w:rsidRDefault="00FE1951" w:rsidP="00FE1951">
            <w:pPr>
              <w:pStyle w:val="Bezproreda"/>
              <w:rPr>
                <w:rFonts w:ascii="Comic Sans MS" w:hAnsi="Comic Sans MS"/>
                <w:sz w:val="28"/>
                <w:szCs w:val="28"/>
              </w:rPr>
            </w:pPr>
          </w:p>
          <w:p w:rsidR="00FE1951" w:rsidRPr="00235BCB" w:rsidRDefault="00FE1951" w:rsidP="00FE1951">
            <w:pPr>
              <w:pStyle w:val="Bezproreda"/>
              <w:rPr>
                <w:rFonts w:ascii="Comic Sans MS" w:hAnsi="Comic Sans MS"/>
                <w:sz w:val="28"/>
                <w:szCs w:val="28"/>
              </w:rPr>
            </w:pPr>
            <w:r w:rsidRPr="00235BCB">
              <w:rPr>
                <w:rFonts w:ascii="Comic Sans MS" w:hAnsi="Comic Sans MS"/>
                <w:sz w:val="28"/>
                <w:szCs w:val="28"/>
              </w:rPr>
              <w:t>1</w:t>
            </w:r>
            <w:r>
              <w:rPr>
                <w:rFonts w:ascii="Comic Sans MS" w:hAnsi="Comic Sans MS"/>
                <w:sz w:val="28"/>
                <w:szCs w:val="28"/>
              </w:rPr>
              <w:t>1</w:t>
            </w:r>
            <w:r w:rsidRPr="00235BCB">
              <w:rPr>
                <w:rFonts w:ascii="Comic Sans MS" w:hAnsi="Comic Sans MS"/>
                <w:sz w:val="28"/>
                <w:szCs w:val="28"/>
              </w:rPr>
              <w:t>,00</w:t>
            </w:r>
          </w:p>
        </w:tc>
        <w:tc>
          <w:tcPr>
            <w:tcW w:w="5799" w:type="dxa"/>
          </w:tcPr>
          <w:p w:rsidR="00FE1951" w:rsidRPr="00235BCB" w:rsidRDefault="00FE1951" w:rsidP="00275FC6">
            <w:pPr>
              <w:pStyle w:val="Bezproreda"/>
              <w:rPr>
                <w:rFonts w:ascii="Comic Sans MS" w:hAnsi="Comic Sans MS"/>
                <w:b/>
                <w:sz w:val="28"/>
                <w:szCs w:val="28"/>
              </w:rPr>
            </w:pPr>
            <w:r>
              <w:rPr>
                <w:rFonts w:ascii="Comic Sans MS" w:hAnsi="Comic Sans MS"/>
                <w:b/>
                <w:sz w:val="28"/>
                <w:szCs w:val="28"/>
              </w:rPr>
              <w:t>17</w:t>
            </w:r>
            <w:r w:rsidRPr="00235BCB">
              <w:rPr>
                <w:rFonts w:ascii="Comic Sans MS" w:hAnsi="Comic Sans MS"/>
                <w:b/>
                <w:sz w:val="28"/>
                <w:szCs w:val="28"/>
              </w:rPr>
              <w:t>. NEDJELJA KROZ GODINU</w:t>
            </w:r>
          </w:p>
          <w:p w:rsidR="00FE1951" w:rsidRDefault="00FE1951" w:rsidP="00FE1951">
            <w:pPr>
              <w:pStyle w:val="Bezproreda"/>
              <w:rPr>
                <w:rFonts w:ascii="Comic Sans MS" w:hAnsi="Comic Sans MS"/>
                <w:sz w:val="28"/>
                <w:szCs w:val="28"/>
              </w:rPr>
            </w:pPr>
            <w:r>
              <w:rPr>
                <w:rFonts w:ascii="Comic Sans MS" w:hAnsi="Comic Sans MS"/>
                <w:sz w:val="28"/>
                <w:szCs w:val="28"/>
              </w:rPr>
              <w:t>SVETA  ANA, JOAKIM, Marijini roditelji</w:t>
            </w:r>
          </w:p>
          <w:p w:rsidR="00FE1951" w:rsidRDefault="00FE1951" w:rsidP="00FE1951">
            <w:pPr>
              <w:pStyle w:val="Bezproreda"/>
              <w:rPr>
                <w:rFonts w:ascii="Comic Sans MS" w:hAnsi="Comic Sans MS"/>
                <w:sz w:val="28"/>
                <w:szCs w:val="28"/>
              </w:rPr>
            </w:pPr>
            <w:r>
              <w:rPr>
                <w:rFonts w:ascii="Comic Sans MS" w:hAnsi="Comic Sans MS"/>
                <w:sz w:val="28"/>
                <w:szCs w:val="28"/>
              </w:rPr>
              <w:t>+Andreas Klug; na jednu nakanu; + Josip Franić; + Marija, Josip Ivinac; + Ana, Franjo Drožđibob; + Nikola, Jela, Ivan, Marija Cvetković; obitelj Bartolac i Prstec; Zlatko Pavlić i ob.; + Ana Vrane; + Ana Slaćanin; + Ana Kovačić; + Ana Žunac</w:t>
            </w:r>
          </w:p>
          <w:p w:rsidR="00FE1951" w:rsidRPr="00235BCB" w:rsidRDefault="00FE1951" w:rsidP="00FE1951">
            <w:pPr>
              <w:pStyle w:val="Bezproreda"/>
              <w:rPr>
                <w:rFonts w:ascii="Comic Sans MS" w:hAnsi="Comic Sans MS"/>
                <w:sz w:val="28"/>
                <w:szCs w:val="28"/>
              </w:rPr>
            </w:pPr>
            <w:r>
              <w:rPr>
                <w:rFonts w:ascii="Comic Sans MS" w:hAnsi="Comic Sans MS"/>
                <w:sz w:val="28"/>
                <w:szCs w:val="28"/>
              </w:rPr>
              <w:t>POLDANJICA – PRO POPULO</w:t>
            </w:r>
          </w:p>
        </w:tc>
      </w:tr>
    </w:tbl>
    <w:p w:rsidR="00340CD8" w:rsidRDefault="00340CD8" w:rsidP="00340CD8">
      <w:pPr>
        <w:pStyle w:val="Bezproreda"/>
        <w:rPr>
          <w:rFonts w:ascii="Comic Sans MS" w:hAnsi="Comic Sans MS"/>
          <w:sz w:val="28"/>
          <w:szCs w:val="28"/>
          <w:lang w:eastAsia="hr-HR"/>
        </w:rPr>
      </w:pPr>
    </w:p>
    <w:p w:rsidR="00772429" w:rsidRDefault="00772429" w:rsidP="00772429">
      <w:pPr>
        <w:pStyle w:val="Bezproreda"/>
        <w:numPr>
          <w:ilvl w:val="0"/>
          <w:numId w:val="3"/>
        </w:numPr>
        <w:jc w:val="both"/>
        <w:rPr>
          <w:rFonts w:ascii="Comic Sans MS" w:hAnsi="Comic Sans MS"/>
          <w:sz w:val="28"/>
          <w:szCs w:val="28"/>
        </w:rPr>
      </w:pPr>
      <w:r>
        <w:rPr>
          <w:rFonts w:ascii="Comic Sans MS" w:hAnsi="Comic Sans MS"/>
          <w:sz w:val="28"/>
          <w:szCs w:val="28"/>
        </w:rPr>
        <w:t>Djeca koja se ispišu iz vjeronauka u školi, ne mogu pristupiti pripravi i primanja sakramenata u župi. Vjera je stvar slobode i izbora. U crkvu i na vjeronauk ne treba nitko ići, nema prisile, ali postoje pravila koja se moraju držati</w:t>
      </w:r>
    </w:p>
    <w:p w:rsidR="00772429" w:rsidRDefault="00772429" w:rsidP="00772429">
      <w:pPr>
        <w:pStyle w:val="Bezproreda"/>
        <w:numPr>
          <w:ilvl w:val="0"/>
          <w:numId w:val="3"/>
        </w:numPr>
        <w:jc w:val="both"/>
      </w:pPr>
      <w:r>
        <w:rPr>
          <w:rFonts w:ascii="Comic Sans MS" w:hAnsi="Comic Sans MS"/>
          <w:sz w:val="28"/>
          <w:szCs w:val="28"/>
        </w:rPr>
        <w:t>KOD PRIJAVE KATOLIČKE SAHRANE; najprije sve obaviti sa mrtvozornikom, u Zelenilu a onda dolazite u župni ured i iskazujete želju za katoličkim sprovodom i dogovarate sa župnikom; sprovod, zvonjenje i svetu misu…</w:t>
      </w:r>
    </w:p>
    <w:p w:rsidR="00772429" w:rsidRDefault="00772429" w:rsidP="00772429">
      <w:pPr>
        <w:pStyle w:val="Bezproreda"/>
        <w:numPr>
          <w:ilvl w:val="0"/>
          <w:numId w:val="3"/>
        </w:numPr>
        <w:rPr>
          <w:rFonts w:ascii="Bookman Old Style" w:hAnsi="Bookman Old Style"/>
          <w:sz w:val="28"/>
          <w:szCs w:val="28"/>
        </w:rPr>
      </w:pPr>
      <w:r>
        <w:rPr>
          <w:rFonts w:ascii="Bookman Old Style" w:hAnsi="Bookman Old Style"/>
          <w:sz w:val="28"/>
          <w:szCs w:val="28"/>
        </w:rPr>
        <w:t>Svoje priloge za župu i potrebe možete dati u sakristiji ili preko banke IBAN. HR8124000081104962168 na župa sv. Ivana Krstitelja Rečica</w:t>
      </w:r>
    </w:p>
    <w:p w:rsidR="00E35759" w:rsidRDefault="00772429" w:rsidP="00772429">
      <w:pPr>
        <w:pStyle w:val="Bezproreda"/>
      </w:pPr>
      <w:r w:rsidRPr="00416311">
        <w:rPr>
          <w:rFonts w:ascii="Georgia" w:hAnsi="Georgia"/>
          <w:i/>
          <w:noProof/>
          <w:sz w:val="28"/>
          <w:szCs w:val="28"/>
          <w:lang w:eastAsia="hr-HR"/>
        </w:rPr>
        <mc:AlternateContent>
          <mc:Choice Requires="wps">
            <w:drawing>
              <wp:anchor distT="0" distB="0" distL="114300" distR="114300" simplePos="0" relativeHeight="251671552" behindDoc="0" locked="0" layoutInCell="1" allowOverlap="1" wp14:anchorId="264BC4AE" wp14:editId="43C511B1">
                <wp:simplePos x="0" y="0"/>
                <wp:positionH relativeFrom="column">
                  <wp:posOffset>-76835</wp:posOffset>
                </wp:positionH>
                <wp:positionV relativeFrom="paragraph">
                  <wp:posOffset>107950</wp:posOffset>
                </wp:positionV>
                <wp:extent cx="6426200" cy="825500"/>
                <wp:effectExtent l="0" t="0" r="12700" b="12700"/>
                <wp:wrapNone/>
                <wp:docPr id="25" name="Pravokutnik 25"/>
                <wp:cNvGraphicFramePr/>
                <a:graphic xmlns:a="http://schemas.openxmlformats.org/drawingml/2006/main">
                  <a:graphicData uri="http://schemas.microsoft.com/office/word/2010/wordprocessingShape">
                    <wps:wsp>
                      <wps:cNvSpPr/>
                      <wps:spPr>
                        <a:xfrm>
                          <a:off x="0" y="0"/>
                          <a:ext cx="6426200" cy="825500"/>
                        </a:xfrm>
                        <a:prstGeom prst="rect">
                          <a:avLst/>
                        </a:prstGeom>
                        <a:solidFill>
                          <a:sysClr val="window" lastClr="FFFFFF"/>
                        </a:solidFill>
                        <a:ln w="25400" cap="flat" cmpd="sng" algn="ctr">
                          <a:solidFill>
                            <a:srgbClr val="9BBB59"/>
                          </a:solidFill>
                          <a:prstDash val="solid"/>
                        </a:ln>
                        <a:effectLst/>
                      </wps:spPr>
                      <wps:txbx>
                        <w:txbxContent>
                          <w:p w:rsidR="00772429" w:rsidRPr="00753BBD" w:rsidRDefault="00772429" w:rsidP="00772429">
                            <w:pPr>
                              <w:pStyle w:val="Bezproreda"/>
                              <w:rPr>
                                <w:sz w:val="28"/>
                                <w:szCs w:val="28"/>
                              </w:rPr>
                            </w:pPr>
                            <w:bookmarkStart w:id="0" w:name="_GoBack"/>
                            <w:r w:rsidRPr="00753BBD">
                              <w:rPr>
                                <w:sz w:val="28"/>
                                <w:szCs w:val="28"/>
                              </w:rPr>
                              <w:t xml:space="preserve">Župni pastoralni listić izdaje Župa sv. Ivana Krstitelja Rečica, Rečica 47. 47203 Rečica, tel 047 713 002. Uređuje i odgovara. Lovro Zaplatić župnik. </w:t>
                            </w:r>
                            <w:hyperlink r:id="rId12" w:history="1">
                              <w:r w:rsidRPr="00753BBD">
                                <w:rPr>
                                  <w:rStyle w:val="Hiperveza"/>
                                </w:rPr>
                                <w:t>http://zupa-svik-recica.hr/</w:t>
                              </w:r>
                            </w:hyperlink>
                            <w:r w:rsidRPr="00753BBD">
                              <w:rPr>
                                <w:sz w:val="28"/>
                                <w:szCs w:val="28"/>
                              </w:rPr>
                              <w:t xml:space="preserve"> mail: </w:t>
                            </w:r>
                            <w:hyperlink r:id="rId13" w:history="1">
                              <w:r w:rsidRPr="00753BBD">
                                <w:rPr>
                                  <w:rStyle w:val="Hiperveza"/>
                                </w:rPr>
                                <w:t>zupa.recica@zg-nadbiskupija.hr</w:t>
                              </w:r>
                            </w:hyperlink>
                            <w:r>
                              <w:rPr>
                                <w:sz w:val="28"/>
                                <w:szCs w:val="28"/>
                              </w:rPr>
                              <w:t>. Izlazi tjedno u 150 primjeraka.</w:t>
                            </w:r>
                          </w:p>
                          <w:bookmarkEnd w:id="0"/>
                          <w:p w:rsidR="00772429" w:rsidRDefault="00772429" w:rsidP="007724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25" o:spid="_x0000_s1030" style="position:absolute;margin-left:-6.05pt;margin-top:8.5pt;width:506pt;height: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" fillcolor="window" strokecolor="#9bbb59" strokeweight="2pt">
                <v:textbox>
                  <w:txbxContent>
                    <w:p w:rsidR="00772429" w:rsidRPr="00753BBD" w:rsidRDefault="00772429" w:rsidP="00772429">
                      <w:pPr>
                        <w:pStyle w:val="Bezproreda"/>
                        <w:rPr>
                          <w:sz w:val="28"/>
                          <w:szCs w:val="28"/>
                        </w:rPr>
                      </w:pPr>
                      <w:bookmarkStart w:id="1" w:name="_GoBack"/>
                      <w:r w:rsidRPr="00753BBD">
                        <w:rPr>
                          <w:sz w:val="28"/>
                          <w:szCs w:val="28"/>
                        </w:rPr>
                        <w:t xml:space="preserve">Župni pastoralni listić izdaje Župa sv. Ivana Krstitelja Rečica, Rečica 47. 47203 Rečica, tel 047 713 002. Uređuje i odgovara. Lovro Zaplatić župnik. </w:t>
                      </w:r>
                      <w:hyperlink r:id="rId14" w:history="1">
                        <w:r w:rsidRPr="00753BBD">
                          <w:rPr>
                            <w:rStyle w:val="Hiperveza"/>
                          </w:rPr>
                          <w:t>http://zupa-svik-recica.hr/</w:t>
                        </w:r>
                      </w:hyperlink>
                      <w:r w:rsidRPr="00753BBD">
                        <w:rPr>
                          <w:sz w:val="28"/>
                          <w:szCs w:val="28"/>
                        </w:rPr>
                        <w:t xml:space="preserve"> mail: </w:t>
                      </w:r>
                      <w:hyperlink r:id="rId15" w:history="1">
                        <w:r w:rsidRPr="00753BBD">
                          <w:rPr>
                            <w:rStyle w:val="Hiperveza"/>
                          </w:rPr>
                          <w:t>zupa.recica@zg-nadbiskupija.hr</w:t>
                        </w:r>
                      </w:hyperlink>
                      <w:r>
                        <w:rPr>
                          <w:sz w:val="28"/>
                          <w:szCs w:val="28"/>
                        </w:rPr>
                        <w:t>. Izlazi tjedno u 150 primjeraka.</w:t>
                      </w:r>
                    </w:p>
                    <w:bookmarkEnd w:id="1"/>
                    <w:p w:rsidR="00772429" w:rsidRDefault="00772429" w:rsidP="00772429">
                      <w:pPr>
                        <w:jc w:val="center"/>
                      </w:pPr>
                    </w:p>
                  </w:txbxContent>
                </v:textbox>
              </v:rect>
            </w:pict>
          </mc:Fallback>
        </mc:AlternateContent>
      </w:r>
    </w:p>
    <w:p w:rsidR="00E35759" w:rsidRPr="00E35759" w:rsidRDefault="00E35759" w:rsidP="00E35759">
      <w:pPr>
        <w:tabs>
          <w:tab w:val="left" w:pos="2920"/>
        </w:tabs>
      </w:pPr>
    </w:p>
    <w:sectPr w:rsidR="00E35759" w:rsidRPr="00E357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F6139"/>
    <w:multiLevelType w:val="hybridMultilevel"/>
    <w:tmpl w:val="3530F7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2E455AB6"/>
    <w:multiLevelType w:val="hybridMultilevel"/>
    <w:tmpl w:val="A9F244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32A92E0C"/>
    <w:multiLevelType w:val="hybridMultilevel"/>
    <w:tmpl w:val="AF1AE542"/>
    <w:lvl w:ilvl="0" w:tplc="4022A6D4">
      <w:numFmt w:val="bullet"/>
      <w:lvlText w:val="-"/>
      <w:lvlJc w:val="left"/>
      <w:pPr>
        <w:ind w:left="720" w:hanging="360"/>
      </w:pPr>
      <w:rPr>
        <w:rFonts w:ascii="Comic Sans MS" w:eastAsiaTheme="minorHAnsi" w:hAnsi="Comic Sans M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3C170DAC"/>
    <w:multiLevelType w:val="hybridMultilevel"/>
    <w:tmpl w:val="7F2657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7E902992"/>
    <w:multiLevelType w:val="multilevel"/>
    <w:tmpl w:val="E28E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4B5"/>
    <w:rsid w:val="001D04B5"/>
    <w:rsid w:val="00272693"/>
    <w:rsid w:val="00340CD8"/>
    <w:rsid w:val="00482736"/>
    <w:rsid w:val="00754D43"/>
    <w:rsid w:val="00772429"/>
    <w:rsid w:val="00A9579A"/>
    <w:rsid w:val="00CE0263"/>
    <w:rsid w:val="00E35759"/>
    <w:rsid w:val="00FE195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1D04B5"/>
    <w:pPr>
      <w:spacing w:after="0" w:line="240" w:lineRule="auto"/>
    </w:pPr>
  </w:style>
  <w:style w:type="paragraph" w:styleId="Tekstbalonia">
    <w:name w:val="Balloon Text"/>
    <w:basedOn w:val="Normal"/>
    <w:link w:val="TekstbaloniaChar"/>
    <w:uiPriority w:val="99"/>
    <w:semiHidden/>
    <w:unhideWhenUsed/>
    <w:rsid w:val="001D04B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D04B5"/>
    <w:rPr>
      <w:rFonts w:ascii="Tahoma" w:hAnsi="Tahoma" w:cs="Tahoma"/>
      <w:sz w:val="16"/>
      <w:szCs w:val="16"/>
    </w:rPr>
  </w:style>
  <w:style w:type="character" w:styleId="Istaknuto">
    <w:name w:val="Emphasis"/>
    <w:basedOn w:val="Zadanifontodlomka"/>
    <w:uiPriority w:val="20"/>
    <w:qFormat/>
    <w:rsid w:val="00E35759"/>
    <w:rPr>
      <w:i/>
      <w:iCs/>
    </w:rPr>
  </w:style>
  <w:style w:type="table" w:styleId="Reetkatablice">
    <w:name w:val="Table Grid"/>
    <w:basedOn w:val="Obinatablica"/>
    <w:uiPriority w:val="59"/>
    <w:rsid w:val="00FE19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7724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1D04B5"/>
    <w:pPr>
      <w:spacing w:after="0" w:line="240" w:lineRule="auto"/>
    </w:pPr>
  </w:style>
  <w:style w:type="paragraph" w:styleId="Tekstbalonia">
    <w:name w:val="Balloon Text"/>
    <w:basedOn w:val="Normal"/>
    <w:link w:val="TekstbaloniaChar"/>
    <w:uiPriority w:val="99"/>
    <w:semiHidden/>
    <w:unhideWhenUsed/>
    <w:rsid w:val="001D04B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D04B5"/>
    <w:rPr>
      <w:rFonts w:ascii="Tahoma" w:hAnsi="Tahoma" w:cs="Tahoma"/>
      <w:sz w:val="16"/>
      <w:szCs w:val="16"/>
    </w:rPr>
  </w:style>
  <w:style w:type="character" w:styleId="Istaknuto">
    <w:name w:val="Emphasis"/>
    <w:basedOn w:val="Zadanifontodlomka"/>
    <w:uiPriority w:val="20"/>
    <w:qFormat/>
    <w:rsid w:val="00E35759"/>
    <w:rPr>
      <w:i/>
      <w:iCs/>
    </w:rPr>
  </w:style>
  <w:style w:type="table" w:styleId="Reetkatablice">
    <w:name w:val="Table Grid"/>
    <w:basedOn w:val="Obinatablica"/>
    <w:uiPriority w:val="59"/>
    <w:rsid w:val="00FE19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7724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23760">
      <w:bodyDiv w:val="1"/>
      <w:marLeft w:val="0"/>
      <w:marRight w:val="0"/>
      <w:marTop w:val="0"/>
      <w:marBottom w:val="0"/>
      <w:divBdr>
        <w:top w:val="none" w:sz="0" w:space="0" w:color="auto"/>
        <w:left w:val="none" w:sz="0" w:space="0" w:color="auto"/>
        <w:bottom w:val="none" w:sz="0" w:space="0" w:color="auto"/>
        <w:right w:val="none" w:sz="0" w:space="0" w:color="auto"/>
      </w:divBdr>
    </w:div>
    <w:div w:id="732460789">
      <w:bodyDiv w:val="1"/>
      <w:marLeft w:val="0"/>
      <w:marRight w:val="0"/>
      <w:marTop w:val="0"/>
      <w:marBottom w:val="0"/>
      <w:divBdr>
        <w:top w:val="none" w:sz="0" w:space="0" w:color="auto"/>
        <w:left w:val="none" w:sz="0" w:space="0" w:color="auto"/>
        <w:bottom w:val="none" w:sz="0" w:space="0" w:color="auto"/>
        <w:right w:val="none" w:sz="0" w:space="0" w:color="auto"/>
      </w:divBdr>
      <w:divsChild>
        <w:div w:id="547499081">
          <w:marLeft w:val="0"/>
          <w:marRight w:val="0"/>
          <w:marTop w:val="0"/>
          <w:marBottom w:val="0"/>
          <w:divBdr>
            <w:top w:val="none" w:sz="0" w:space="0" w:color="auto"/>
            <w:left w:val="none" w:sz="0" w:space="0" w:color="auto"/>
            <w:bottom w:val="none" w:sz="0" w:space="0" w:color="auto"/>
            <w:right w:val="none" w:sz="0" w:space="0" w:color="auto"/>
          </w:divBdr>
        </w:div>
        <w:div w:id="1961842902">
          <w:marLeft w:val="0"/>
          <w:marRight w:val="0"/>
          <w:marTop w:val="0"/>
          <w:marBottom w:val="0"/>
          <w:divBdr>
            <w:top w:val="none" w:sz="0" w:space="0" w:color="auto"/>
            <w:left w:val="none" w:sz="0" w:space="0" w:color="auto"/>
            <w:bottom w:val="none" w:sz="0" w:space="0" w:color="auto"/>
            <w:right w:val="none" w:sz="0" w:space="0" w:color="auto"/>
          </w:divBdr>
        </w:div>
      </w:divsChild>
    </w:div>
    <w:div w:id="1344169357">
      <w:bodyDiv w:val="1"/>
      <w:marLeft w:val="0"/>
      <w:marRight w:val="0"/>
      <w:marTop w:val="0"/>
      <w:marBottom w:val="0"/>
      <w:divBdr>
        <w:top w:val="none" w:sz="0" w:space="0" w:color="auto"/>
        <w:left w:val="none" w:sz="0" w:space="0" w:color="auto"/>
        <w:bottom w:val="none" w:sz="0" w:space="0" w:color="auto"/>
        <w:right w:val="none" w:sz="0" w:space="0" w:color="auto"/>
      </w:divBdr>
      <w:divsChild>
        <w:div w:id="1663504830">
          <w:marLeft w:val="0"/>
          <w:marRight w:val="0"/>
          <w:marTop w:val="0"/>
          <w:marBottom w:val="0"/>
          <w:divBdr>
            <w:top w:val="none" w:sz="0" w:space="0" w:color="auto"/>
            <w:left w:val="none" w:sz="0" w:space="0" w:color="auto"/>
            <w:bottom w:val="none" w:sz="0" w:space="0" w:color="auto"/>
            <w:right w:val="none" w:sz="0" w:space="0" w:color="auto"/>
          </w:divBdr>
        </w:div>
        <w:div w:id="802234946">
          <w:marLeft w:val="0"/>
          <w:marRight w:val="0"/>
          <w:marTop w:val="0"/>
          <w:marBottom w:val="0"/>
          <w:divBdr>
            <w:top w:val="none" w:sz="0" w:space="0" w:color="auto"/>
            <w:left w:val="none" w:sz="0" w:space="0" w:color="auto"/>
            <w:bottom w:val="none" w:sz="0" w:space="0" w:color="auto"/>
            <w:right w:val="none" w:sz="0" w:space="0" w:color="auto"/>
          </w:divBdr>
        </w:div>
      </w:divsChild>
    </w:div>
    <w:div w:id="1556044268">
      <w:bodyDiv w:val="1"/>
      <w:marLeft w:val="0"/>
      <w:marRight w:val="0"/>
      <w:marTop w:val="0"/>
      <w:marBottom w:val="0"/>
      <w:divBdr>
        <w:top w:val="none" w:sz="0" w:space="0" w:color="auto"/>
        <w:left w:val="none" w:sz="0" w:space="0" w:color="auto"/>
        <w:bottom w:val="none" w:sz="0" w:space="0" w:color="auto"/>
        <w:right w:val="none" w:sz="0" w:space="0" w:color="auto"/>
      </w:divBdr>
      <w:divsChild>
        <w:div w:id="65567225">
          <w:marLeft w:val="0"/>
          <w:marRight w:val="0"/>
          <w:marTop w:val="0"/>
          <w:marBottom w:val="0"/>
          <w:divBdr>
            <w:top w:val="none" w:sz="0" w:space="0" w:color="auto"/>
            <w:left w:val="none" w:sz="0" w:space="0" w:color="auto"/>
            <w:bottom w:val="none" w:sz="0" w:space="0" w:color="auto"/>
            <w:right w:val="none" w:sz="0" w:space="0" w:color="auto"/>
          </w:divBdr>
        </w:div>
        <w:div w:id="2001691834">
          <w:marLeft w:val="0"/>
          <w:marRight w:val="0"/>
          <w:marTop w:val="0"/>
          <w:marBottom w:val="0"/>
          <w:divBdr>
            <w:top w:val="none" w:sz="0" w:space="0" w:color="auto"/>
            <w:left w:val="none" w:sz="0" w:space="0" w:color="auto"/>
            <w:bottom w:val="none" w:sz="0" w:space="0" w:color="auto"/>
            <w:right w:val="none" w:sz="0" w:space="0" w:color="auto"/>
          </w:divBdr>
        </w:div>
        <w:div w:id="1695688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zupa.recica@zg-nadbiskupija.hr"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zupa-svik-recica.h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zupa.recica@zg-nadbiskupija.hr" TargetMode="Externa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zupa-svik-recica.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Pages>
  <Words>711</Words>
  <Characters>4058</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8</cp:revision>
  <cp:lastPrinted>2020-07-17T08:51:00Z</cp:lastPrinted>
  <dcterms:created xsi:type="dcterms:W3CDTF">2020-07-13T08:21:00Z</dcterms:created>
  <dcterms:modified xsi:type="dcterms:W3CDTF">2020-07-17T08:51:00Z</dcterms:modified>
</cp:coreProperties>
</file>